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70726" w14:textId="77777777" w:rsidR="00E175AA" w:rsidRDefault="00E175AA" w:rsidP="00E175AA">
      <w:pPr>
        <w:spacing w:after="0"/>
        <w:ind w:right="-360"/>
        <w:rPr>
          <w:rFonts w:cstheme="minorHAnsi"/>
          <w:sz w:val="24"/>
        </w:rPr>
      </w:pPr>
    </w:p>
    <w:p w14:paraId="7FE9DF1C" w14:textId="626F5502" w:rsidR="00E175AA" w:rsidRPr="003E4646" w:rsidRDefault="003E4646" w:rsidP="003E4646">
      <w:pPr>
        <w:spacing w:after="0" w:line="0" w:lineRule="atLeast"/>
        <w:ind w:right="-360"/>
        <w:jc w:val="center"/>
        <w:rPr>
          <w:rFonts w:cstheme="minorHAnsi"/>
          <w:bCs/>
          <w:sz w:val="36"/>
          <w:szCs w:val="36"/>
        </w:rPr>
      </w:pPr>
      <w:r w:rsidRPr="003E4646">
        <w:rPr>
          <w:rFonts w:cstheme="minorHAnsi"/>
          <w:bCs/>
          <w:sz w:val="36"/>
          <w:szCs w:val="36"/>
        </w:rPr>
        <w:t>Jackson County Public Right-of-Way Accessibility Transition Plan</w:t>
      </w:r>
    </w:p>
    <w:p w14:paraId="641D2263" w14:textId="4CBD290C" w:rsidR="003E4646" w:rsidRPr="003E4646" w:rsidRDefault="003E4646" w:rsidP="003E4646">
      <w:pPr>
        <w:spacing w:after="0" w:line="0" w:lineRule="atLeast"/>
        <w:ind w:right="-360"/>
        <w:jc w:val="center"/>
        <w:rPr>
          <w:rFonts w:cstheme="minorHAnsi"/>
          <w:bCs/>
          <w:sz w:val="36"/>
          <w:szCs w:val="36"/>
        </w:rPr>
      </w:pPr>
    </w:p>
    <w:p w14:paraId="0FDC9F95" w14:textId="114FECA1" w:rsidR="003E4646" w:rsidRDefault="003E4646" w:rsidP="003E4646">
      <w:pPr>
        <w:spacing w:after="0" w:line="0" w:lineRule="atLeast"/>
        <w:ind w:right="-360"/>
        <w:jc w:val="center"/>
        <w:rPr>
          <w:rFonts w:cstheme="minorHAnsi"/>
          <w:bCs/>
          <w:sz w:val="36"/>
          <w:szCs w:val="36"/>
        </w:rPr>
      </w:pPr>
      <w:r w:rsidRPr="003E4646">
        <w:rPr>
          <w:rFonts w:cstheme="minorHAnsi"/>
          <w:bCs/>
          <w:sz w:val="36"/>
          <w:szCs w:val="36"/>
        </w:rPr>
        <w:t>Plan Update and Amendment – September 2021</w:t>
      </w:r>
    </w:p>
    <w:p w14:paraId="42359A4E" w14:textId="1D6D768F" w:rsidR="003E4646" w:rsidRDefault="003E4646" w:rsidP="003E4646">
      <w:pPr>
        <w:spacing w:after="0" w:line="0" w:lineRule="atLeast"/>
        <w:ind w:right="-360"/>
        <w:jc w:val="center"/>
        <w:rPr>
          <w:rFonts w:cstheme="minorHAnsi"/>
          <w:bCs/>
          <w:sz w:val="36"/>
          <w:szCs w:val="36"/>
        </w:rPr>
      </w:pPr>
    </w:p>
    <w:p w14:paraId="0B6A05B9" w14:textId="7D6A3F67" w:rsidR="003E4646" w:rsidRDefault="003E4646" w:rsidP="003E4646">
      <w:pPr>
        <w:spacing w:after="0" w:line="0" w:lineRule="atLeast"/>
        <w:ind w:right="-360"/>
        <w:jc w:val="center"/>
        <w:rPr>
          <w:rFonts w:cstheme="minorHAnsi"/>
          <w:bCs/>
          <w:sz w:val="36"/>
          <w:szCs w:val="36"/>
        </w:rPr>
      </w:pPr>
    </w:p>
    <w:p w14:paraId="700F5145" w14:textId="1EF37D11" w:rsidR="003E4646" w:rsidRDefault="00042F70" w:rsidP="003E4646">
      <w:pPr>
        <w:spacing w:after="0" w:line="0" w:lineRule="atLeast"/>
        <w:ind w:right="-360"/>
        <w:rPr>
          <w:rFonts w:cstheme="minorHAnsi"/>
          <w:bCs/>
          <w:sz w:val="24"/>
          <w:szCs w:val="24"/>
        </w:rPr>
      </w:pPr>
      <w:r>
        <w:rPr>
          <w:rFonts w:cstheme="minorHAnsi"/>
          <w:bCs/>
          <w:sz w:val="24"/>
          <w:szCs w:val="24"/>
        </w:rPr>
        <w:t xml:space="preserve">The County of Jackson adopted a Public Right-of-Way Accessibility Transition Plan on May 22, </w:t>
      </w:r>
      <w:r w:rsidR="00275E33">
        <w:rPr>
          <w:rFonts w:cstheme="minorHAnsi"/>
          <w:bCs/>
          <w:sz w:val="24"/>
          <w:szCs w:val="24"/>
        </w:rPr>
        <w:t>2018 (the Plan) at the regularly scheduled meeting of the County Board.  This Plan adoption was in accordance with the Illinois Department of Transportation Bureau of Local Roads and Street Administrative Policy in conjunction with the Americans with Disability Act.</w:t>
      </w:r>
    </w:p>
    <w:p w14:paraId="7E11BA68" w14:textId="092921B1" w:rsidR="00275E33" w:rsidRDefault="00275E33" w:rsidP="003E4646">
      <w:pPr>
        <w:spacing w:after="0" w:line="0" w:lineRule="atLeast"/>
        <w:ind w:right="-360"/>
        <w:rPr>
          <w:rFonts w:cstheme="minorHAnsi"/>
          <w:bCs/>
          <w:sz w:val="24"/>
          <w:szCs w:val="24"/>
        </w:rPr>
      </w:pPr>
    </w:p>
    <w:p w14:paraId="09FE4B29" w14:textId="2D06372D" w:rsidR="00275E33" w:rsidRDefault="00275E33" w:rsidP="003E4646">
      <w:pPr>
        <w:spacing w:after="0" w:line="0" w:lineRule="atLeast"/>
        <w:ind w:right="-360"/>
        <w:rPr>
          <w:rFonts w:cstheme="minorHAnsi"/>
          <w:bCs/>
          <w:sz w:val="24"/>
          <w:szCs w:val="24"/>
        </w:rPr>
      </w:pPr>
      <w:r>
        <w:rPr>
          <w:rFonts w:cstheme="minorHAnsi"/>
          <w:bCs/>
          <w:sz w:val="24"/>
          <w:szCs w:val="24"/>
        </w:rPr>
        <w:t xml:space="preserve">The Plan adopted was for Right-of-Way operated by the Jackson County Highway Department (JCHD).  In the adopted plan, updates and amendments should be completed from time to time to </w:t>
      </w:r>
      <w:proofErr w:type="gramStart"/>
      <w:r>
        <w:rPr>
          <w:rFonts w:cstheme="minorHAnsi"/>
          <w:bCs/>
          <w:sz w:val="24"/>
          <w:szCs w:val="24"/>
        </w:rPr>
        <w:t>insure</w:t>
      </w:r>
      <w:proofErr w:type="gramEnd"/>
      <w:r>
        <w:rPr>
          <w:rFonts w:cstheme="minorHAnsi"/>
          <w:bCs/>
          <w:sz w:val="24"/>
          <w:szCs w:val="24"/>
        </w:rPr>
        <w:t xml:space="preserve"> the plan is updated and meets current policy requirements.  Please let this Plan update and amendment stand as such.</w:t>
      </w:r>
    </w:p>
    <w:p w14:paraId="627F7750" w14:textId="4F111A38" w:rsidR="00275E33" w:rsidRDefault="00275E33" w:rsidP="003E4646">
      <w:pPr>
        <w:spacing w:after="0" w:line="0" w:lineRule="atLeast"/>
        <w:ind w:right="-360"/>
        <w:rPr>
          <w:rFonts w:cstheme="minorHAnsi"/>
          <w:bCs/>
          <w:sz w:val="24"/>
          <w:szCs w:val="24"/>
        </w:rPr>
      </w:pPr>
    </w:p>
    <w:p w14:paraId="5E27AE3C" w14:textId="198FFA3F" w:rsidR="00275E33" w:rsidRDefault="00275E33" w:rsidP="003E4646">
      <w:pPr>
        <w:spacing w:after="0" w:line="0" w:lineRule="atLeast"/>
        <w:ind w:right="-360"/>
        <w:rPr>
          <w:rFonts w:cstheme="minorHAnsi"/>
          <w:bCs/>
          <w:sz w:val="24"/>
          <w:szCs w:val="24"/>
        </w:rPr>
      </w:pPr>
      <w:r>
        <w:rPr>
          <w:rFonts w:cstheme="minorHAnsi"/>
          <w:bCs/>
          <w:sz w:val="24"/>
          <w:szCs w:val="24"/>
        </w:rPr>
        <w:t>UPDATES</w:t>
      </w:r>
    </w:p>
    <w:p w14:paraId="437FF790" w14:textId="46B19540" w:rsidR="00275E33" w:rsidRPr="00275E33" w:rsidRDefault="00275E33" w:rsidP="00275E33">
      <w:pPr>
        <w:pStyle w:val="ListParagraph"/>
        <w:numPr>
          <w:ilvl w:val="0"/>
          <w:numId w:val="6"/>
        </w:numPr>
        <w:spacing w:after="0" w:line="0" w:lineRule="atLeast"/>
        <w:ind w:right="-360"/>
        <w:rPr>
          <w:rFonts w:cstheme="minorHAnsi"/>
          <w:bCs/>
          <w:sz w:val="24"/>
          <w:szCs w:val="24"/>
        </w:rPr>
      </w:pPr>
      <w:r>
        <w:rPr>
          <w:rFonts w:cstheme="minorHAnsi"/>
          <w:bCs/>
          <w:sz w:val="24"/>
          <w:szCs w:val="24"/>
        </w:rPr>
        <w:t>Introduction – No Update Needed</w:t>
      </w:r>
    </w:p>
    <w:p w14:paraId="52F94325" w14:textId="36BE2EA3" w:rsidR="00275E33" w:rsidRDefault="00275E33" w:rsidP="003E4646">
      <w:pPr>
        <w:spacing w:after="0" w:line="0" w:lineRule="atLeast"/>
        <w:ind w:right="-360"/>
        <w:rPr>
          <w:rFonts w:cstheme="minorHAnsi"/>
          <w:bCs/>
          <w:sz w:val="24"/>
          <w:szCs w:val="24"/>
        </w:rPr>
      </w:pPr>
      <w:r>
        <w:rPr>
          <w:rFonts w:cstheme="minorHAnsi"/>
          <w:bCs/>
          <w:sz w:val="24"/>
          <w:szCs w:val="24"/>
        </w:rPr>
        <w:t>II.</w:t>
      </w:r>
      <w:r>
        <w:rPr>
          <w:rFonts w:cstheme="minorHAnsi"/>
          <w:bCs/>
          <w:sz w:val="24"/>
          <w:szCs w:val="24"/>
        </w:rPr>
        <w:tab/>
        <w:t>Program Responsibility</w:t>
      </w:r>
      <w:r w:rsidR="00825B13">
        <w:rPr>
          <w:rFonts w:cstheme="minorHAnsi"/>
          <w:bCs/>
          <w:sz w:val="24"/>
          <w:szCs w:val="24"/>
        </w:rPr>
        <w:t xml:space="preserve"> – Update the following:</w:t>
      </w:r>
    </w:p>
    <w:p w14:paraId="53AAACD4" w14:textId="55B516F5" w:rsidR="00275E33" w:rsidRDefault="00275E33" w:rsidP="003E4646">
      <w:pPr>
        <w:spacing w:after="0" w:line="0" w:lineRule="atLeast"/>
        <w:ind w:right="-360"/>
        <w:rPr>
          <w:rFonts w:cstheme="minorHAnsi"/>
          <w:bCs/>
          <w:sz w:val="24"/>
          <w:szCs w:val="24"/>
        </w:rPr>
      </w:pPr>
    </w:p>
    <w:p w14:paraId="1F3E9BF5" w14:textId="685809E0" w:rsidR="00275E33" w:rsidRDefault="00275E33" w:rsidP="00275E33">
      <w:pPr>
        <w:spacing w:after="0" w:line="0" w:lineRule="atLeast"/>
        <w:ind w:right="-360" w:firstLine="720"/>
        <w:rPr>
          <w:rFonts w:cstheme="minorHAnsi"/>
          <w:bCs/>
          <w:sz w:val="24"/>
          <w:szCs w:val="24"/>
        </w:rPr>
      </w:pPr>
      <w:r>
        <w:rPr>
          <w:rFonts w:cstheme="minorHAnsi"/>
          <w:bCs/>
          <w:sz w:val="24"/>
          <w:szCs w:val="24"/>
        </w:rPr>
        <w:t>Official Responsibility for implementation of the Plan is:</w:t>
      </w:r>
    </w:p>
    <w:p w14:paraId="147FBA1C" w14:textId="03136E96" w:rsidR="00275E33" w:rsidRDefault="00275E33" w:rsidP="00275E33">
      <w:pPr>
        <w:spacing w:after="0" w:line="0" w:lineRule="atLeast"/>
        <w:ind w:right="-360" w:firstLine="720"/>
        <w:rPr>
          <w:rFonts w:cstheme="minorHAnsi"/>
          <w:bCs/>
          <w:sz w:val="24"/>
          <w:szCs w:val="24"/>
        </w:rPr>
      </w:pPr>
    </w:p>
    <w:p w14:paraId="1B861CA1" w14:textId="27D9FC57" w:rsidR="00275E33" w:rsidRDefault="00275E33" w:rsidP="00275E33">
      <w:pPr>
        <w:spacing w:after="0" w:line="0" w:lineRule="atLeast"/>
        <w:ind w:right="-360" w:firstLine="720"/>
        <w:rPr>
          <w:rFonts w:cstheme="minorHAnsi"/>
          <w:bCs/>
          <w:sz w:val="24"/>
          <w:szCs w:val="24"/>
        </w:rPr>
      </w:pPr>
      <w:r>
        <w:rPr>
          <w:rFonts w:cstheme="minorHAnsi"/>
          <w:bCs/>
          <w:sz w:val="24"/>
          <w:szCs w:val="24"/>
        </w:rPr>
        <w:t>County Engineer</w:t>
      </w:r>
    </w:p>
    <w:p w14:paraId="70B26C38" w14:textId="5BFD5A0C" w:rsidR="00275E33" w:rsidRDefault="00275E33" w:rsidP="00275E33">
      <w:pPr>
        <w:spacing w:after="0" w:line="0" w:lineRule="atLeast"/>
        <w:ind w:right="-360" w:firstLine="720"/>
        <w:rPr>
          <w:rFonts w:cstheme="minorHAnsi"/>
          <w:bCs/>
          <w:sz w:val="24"/>
          <w:szCs w:val="24"/>
        </w:rPr>
      </w:pPr>
      <w:r>
        <w:rPr>
          <w:rFonts w:cstheme="minorHAnsi"/>
          <w:bCs/>
          <w:sz w:val="24"/>
          <w:szCs w:val="24"/>
        </w:rPr>
        <w:t>County of Jackson</w:t>
      </w:r>
    </w:p>
    <w:p w14:paraId="21746BAF" w14:textId="64E9FD7D" w:rsidR="00275E33" w:rsidRDefault="00275E33" w:rsidP="00275E33">
      <w:pPr>
        <w:spacing w:after="0" w:line="0" w:lineRule="atLeast"/>
        <w:ind w:right="-360" w:firstLine="720"/>
        <w:rPr>
          <w:rFonts w:cstheme="minorHAnsi"/>
          <w:bCs/>
          <w:sz w:val="24"/>
          <w:szCs w:val="24"/>
        </w:rPr>
      </w:pPr>
      <w:r>
        <w:rPr>
          <w:rFonts w:cstheme="minorHAnsi"/>
          <w:bCs/>
          <w:sz w:val="24"/>
          <w:szCs w:val="24"/>
        </w:rPr>
        <w:t>Jackson County Highway Department</w:t>
      </w:r>
    </w:p>
    <w:p w14:paraId="7FAE8AC2" w14:textId="7DB92541" w:rsidR="00275E33" w:rsidRDefault="00275E33" w:rsidP="00275E33">
      <w:pPr>
        <w:spacing w:after="0" w:line="0" w:lineRule="atLeast"/>
        <w:ind w:right="-360" w:firstLine="720"/>
        <w:rPr>
          <w:rFonts w:cstheme="minorHAnsi"/>
          <w:bCs/>
          <w:sz w:val="24"/>
          <w:szCs w:val="24"/>
        </w:rPr>
      </w:pPr>
      <w:r>
        <w:rPr>
          <w:rFonts w:cstheme="minorHAnsi"/>
          <w:bCs/>
          <w:sz w:val="24"/>
          <w:szCs w:val="24"/>
        </w:rPr>
        <w:t>1200 Enterprise Avenue</w:t>
      </w:r>
    </w:p>
    <w:p w14:paraId="42D73675" w14:textId="4E3399E4" w:rsidR="00275E33" w:rsidRDefault="00275E33" w:rsidP="00275E33">
      <w:pPr>
        <w:spacing w:after="0" w:line="0" w:lineRule="atLeast"/>
        <w:ind w:right="-360" w:firstLine="720"/>
        <w:rPr>
          <w:rFonts w:cstheme="minorHAnsi"/>
          <w:bCs/>
          <w:sz w:val="24"/>
          <w:szCs w:val="24"/>
        </w:rPr>
      </w:pPr>
      <w:r>
        <w:rPr>
          <w:rFonts w:cstheme="minorHAnsi"/>
          <w:bCs/>
          <w:sz w:val="24"/>
          <w:szCs w:val="24"/>
        </w:rPr>
        <w:t>Murphysboro, IL 62966</w:t>
      </w:r>
    </w:p>
    <w:p w14:paraId="2CA3928D" w14:textId="25B78A73" w:rsidR="00275E33" w:rsidRDefault="00275E33" w:rsidP="00275E33">
      <w:pPr>
        <w:spacing w:after="0" w:line="0" w:lineRule="atLeast"/>
        <w:ind w:right="-360" w:firstLine="720"/>
        <w:rPr>
          <w:rFonts w:cstheme="minorHAnsi"/>
          <w:bCs/>
          <w:sz w:val="24"/>
          <w:szCs w:val="24"/>
        </w:rPr>
      </w:pPr>
      <w:r>
        <w:rPr>
          <w:rFonts w:cstheme="minorHAnsi"/>
          <w:bCs/>
          <w:sz w:val="24"/>
          <w:szCs w:val="24"/>
        </w:rPr>
        <w:t>618-684-4141</w:t>
      </w:r>
    </w:p>
    <w:p w14:paraId="0D471B39" w14:textId="77777777" w:rsidR="00275E33" w:rsidRDefault="00275E33" w:rsidP="003E4646">
      <w:pPr>
        <w:spacing w:after="0" w:line="0" w:lineRule="atLeast"/>
        <w:ind w:right="-360"/>
        <w:rPr>
          <w:rFonts w:cstheme="minorHAnsi"/>
          <w:bCs/>
          <w:sz w:val="24"/>
          <w:szCs w:val="24"/>
        </w:rPr>
      </w:pPr>
    </w:p>
    <w:p w14:paraId="618DD4C7" w14:textId="2F708ABF" w:rsidR="00275E33" w:rsidRDefault="00275E33" w:rsidP="00825B13">
      <w:pPr>
        <w:pStyle w:val="ListParagraph"/>
        <w:numPr>
          <w:ilvl w:val="0"/>
          <w:numId w:val="7"/>
        </w:numPr>
        <w:spacing w:after="0" w:line="0" w:lineRule="atLeast"/>
        <w:ind w:right="-360"/>
        <w:rPr>
          <w:rFonts w:cstheme="minorHAnsi"/>
          <w:bCs/>
          <w:sz w:val="24"/>
          <w:szCs w:val="24"/>
        </w:rPr>
      </w:pPr>
      <w:r>
        <w:rPr>
          <w:rFonts w:cstheme="minorHAnsi"/>
          <w:bCs/>
          <w:sz w:val="24"/>
          <w:szCs w:val="24"/>
        </w:rPr>
        <w:t>Grievance Procedure</w:t>
      </w:r>
      <w:r w:rsidR="00825B13">
        <w:rPr>
          <w:rFonts w:cstheme="minorHAnsi"/>
          <w:bCs/>
          <w:sz w:val="24"/>
          <w:szCs w:val="24"/>
        </w:rPr>
        <w:t xml:space="preserve"> – No Update Needed</w:t>
      </w:r>
    </w:p>
    <w:p w14:paraId="0B8786D9" w14:textId="1DF2D51C" w:rsidR="00825B13" w:rsidRDefault="00825B13" w:rsidP="00825B13">
      <w:pPr>
        <w:pStyle w:val="ListParagraph"/>
        <w:numPr>
          <w:ilvl w:val="0"/>
          <w:numId w:val="7"/>
        </w:numPr>
        <w:spacing w:after="0" w:line="0" w:lineRule="atLeast"/>
        <w:ind w:right="-360"/>
        <w:rPr>
          <w:rFonts w:cstheme="minorHAnsi"/>
          <w:bCs/>
          <w:sz w:val="24"/>
          <w:szCs w:val="24"/>
        </w:rPr>
      </w:pPr>
      <w:r>
        <w:rPr>
          <w:rFonts w:cstheme="minorHAnsi"/>
          <w:bCs/>
          <w:sz w:val="24"/>
          <w:szCs w:val="24"/>
        </w:rPr>
        <w:t>Technical Guidelines – Update the following:</w:t>
      </w:r>
    </w:p>
    <w:p w14:paraId="2FB289C4" w14:textId="6F5BF2E0" w:rsidR="00825B13" w:rsidRDefault="00825B13" w:rsidP="00825B13">
      <w:pPr>
        <w:pStyle w:val="ListParagraph"/>
        <w:spacing w:after="0" w:line="0" w:lineRule="atLeast"/>
        <w:ind w:right="-360"/>
        <w:rPr>
          <w:rFonts w:cstheme="minorHAnsi"/>
          <w:bCs/>
          <w:sz w:val="24"/>
          <w:szCs w:val="24"/>
        </w:rPr>
      </w:pPr>
    </w:p>
    <w:p w14:paraId="358170F0" w14:textId="08D24D94" w:rsidR="00825B13" w:rsidRDefault="00825B13" w:rsidP="00825B13">
      <w:pPr>
        <w:pStyle w:val="ListParagraph"/>
        <w:spacing w:after="0" w:line="0" w:lineRule="atLeast"/>
        <w:ind w:right="-360"/>
        <w:rPr>
          <w:rFonts w:cstheme="minorHAnsi"/>
          <w:bCs/>
          <w:color w:val="5B9BD5" w:themeColor="accent1"/>
          <w:sz w:val="24"/>
          <w:szCs w:val="24"/>
        </w:rPr>
      </w:pPr>
      <w:r>
        <w:rPr>
          <w:rFonts w:cstheme="minorHAnsi"/>
          <w:bCs/>
          <w:sz w:val="24"/>
          <w:szCs w:val="24"/>
        </w:rPr>
        <w:t xml:space="preserve">Please refer to the most up-to-date version of the Illinois Department of Transportation Bureau of Local Road and Streets Administrative Policy  found in Section 41-6 of the Bureau of Local Roads and Streets Manual found at:   </w:t>
      </w:r>
      <w:hyperlink r:id="rId8" w:anchor="LocalsResources" w:history="1">
        <w:r w:rsidRPr="00145847">
          <w:rPr>
            <w:rStyle w:val="Hyperlink"/>
            <w:rFonts w:cstheme="minorHAnsi"/>
            <w:bCs/>
            <w:sz w:val="24"/>
            <w:szCs w:val="24"/>
          </w:rPr>
          <w:t>https://www.idot.illinois.gov/transportation-system/local-transportation-partners/county-engineers-and-local-public-agencies/LPA-Project-Development-and-Implementation/index#LocalsResources</w:t>
        </w:r>
      </w:hyperlink>
    </w:p>
    <w:p w14:paraId="2B309D73" w14:textId="06F6DD3E" w:rsidR="00825B13" w:rsidRDefault="00825B13" w:rsidP="00825B13">
      <w:pPr>
        <w:pStyle w:val="ListParagraph"/>
        <w:spacing w:after="0" w:line="0" w:lineRule="atLeast"/>
        <w:ind w:right="-360"/>
        <w:rPr>
          <w:rFonts w:cstheme="minorHAnsi"/>
          <w:bCs/>
          <w:color w:val="5B9BD5" w:themeColor="accent1"/>
          <w:sz w:val="24"/>
          <w:szCs w:val="24"/>
        </w:rPr>
      </w:pPr>
    </w:p>
    <w:p w14:paraId="47924906" w14:textId="5FD59F25" w:rsidR="00825B13" w:rsidRDefault="00825B13" w:rsidP="00EE2257">
      <w:pPr>
        <w:pStyle w:val="ListParagraph"/>
        <w:numPr>
          <w:ilvl w:val="0"/>
          <w:numId w:val="7"/>
        </w:numPr>
        <w:spacing w:after="0" w:line="0" w:lineRule="atLeast"/>
        <w:ind w:right="-360"/>
        <w:rPr>
          <w:rFonts w:cstheme="minorHAnsi"/>
          <w:bCs/>
          <w:sz w:val="24"/>
          <w:szCs w:val="24"/>
        </w:rPr>
      </w:pPr>
      <w:r w:rsidRPr="00EE2257">
        <w:rPr>
          <w:rFonts w:cstheme="minorHAnsi"/>
          <w:bCs/>
          <w:sz w:val="24"/>
          <w:szCs w:val="24"/>
        </w:rPr>
        <w:lastRenderedPageBreak/>
        <w:t>Self-Evaluation</w:t>
      </w:r>
      <w:r w:rsidR="00EE2257">
        <w:rPr>
          <w:rFonts w:cstheme="minorHAnsi"/>
          <w:bCs/>
          <w:sz w:val="24"/>
          <w:szCs w:val="24"/>
        </w:rPr>
        <w:t xml:space="preserve"> – Update the following:</w:t>
      </w:r>
    </w:p>
    <w:p w14:paraId="21472F7A" w14:textId="0452C263" w:rsidR="00EE2257" w:rsidRDefault="00EE2257" w:rsidP="00EE2257">
      <w:pPr>
        <w:spacing w:after="0" w:line="0" w:lineRule="atLeast"/>
        <w:ind w:right="-360"/>
        <w:rPr>
          <w:rFonts w:cstheme="minorHAnsi"/>
          <w:bCs/>
          <w:sz w:val="24"/>
          <w:szCs w:val="24"/>
        </w:rPr>
      </w:pPr>
    </w:p>
    <w:p w14:paraId="75F7FB58" w14:textId="026A8CE3" w:rsidR="00EE2257" w:rsidRDefault="00EE2257" w:rsidP="00EE2257">
      <w:pPr>
        <w:spacing w:after="0" w:line="0" w:lineRule="atLeast"/>
        <w:ind w:left="720" w:right="-360"/>
        <w:rPr>
          <w:rFonts w:cstheme="minorHAnsi"/>
          <w:bCs/>
          <w:sz w:val="24"/>
          <w:szCs w:val="24"/>
        </w:rPr>
      </w:pPr>
      <w:r>
        <w:rPr>
          <w:rFonts w:cstheme="minorHAnsi"/>
          <w:bCs/>
          <w:sz w:val="24"/>
          <w:szCs w:val="24"/>
        </w:rPr>
        <w:t xml:space="preserve">JCHD staff conducted an update to the original </w:t>
      </w:r>
      <w:proofErr w:type="gramStart"/>
      <w:r>
        <w:rPr>
          <w:rFonts w:cstheme="minorHAnsi"/>
          <w:bCs/>
          <w:sz w:val="24"/>
          <w:szCs w:val="24"/>
        </w:rPr>
        <w:t>March,</w:t>
      </w:r>
      <w:proofErr w:type="gramEnd"/>
      <w:r>
        <w:rPr>
          <w:rFonts w:cstheme="minorHAnsi"/>
          <w:bCs/>
          <w:sz w:val="24"/>
          <w:szCs w:val="24"/>
        </w:rPr>
        <w:t xml:space="preserve"> 2018 survey.  No sidewalks or curb ramps are currently maintained by JCHD.  There are 16 on street parking spaces on </w:t>
      </w:r>
      <w:proofErr w:type="spellStart"/>
      <w:r>
        <w:rPr>
          <w:rFonts w:cstheme="minorHAnsi"/>
          <w:bCs/>
          <w:sz w:val="24"/>
          <w:szCs w:val="24"/>
        </w:rPr>
        <w:t>Boskydell</w:t>
      </w:r>
      <w:proofErr w:type="spellEnd"/>
      <w:r>
        <w:rPr>
          <w:rFonts w:cstheme="minorHAnsi"/>
          <w:bCs/>
          <w:sz w:val="24"/>
          <w:szCs w:val="24"/>
        </w:rPr>
        <w:t xml:space="preserve"> Road adjacent to Giant City School.  Giant City School has handicap accessible parking within their parking lot.  These </w:t>
      </w:r>
      <w:proofErr w:type="spellStart"/>
      <w:r>
        <w:rPr>
          <w:rFonts w:cstheme="minorHAnsi"/>
          <w:bCs/>
          <w:sz w:val="24"/>
          <w:szCs w:val="24"/>
        </w:rPr>
        <w:t>Boskydell</w:t>
      </w:r>
      <w:proofErr w:type="spellEnd"/>
      <w:r>
        <w:rPr>
          <w:rFonts w:cstheme="minorHAnsi"/>
          <w:bCs/>
          <w:sz w:val="24"/>
          <w:szCs w:val="24"/>
        </w:rPr>
        <w:t xml:space="preserve"> Road spaces are used as overflow parking for the school.  Due to the physical constraints of the terrain and lack of available right-of-way, it is impractical to connect these parking spaces to the school with a pedestrian access route.  Giant City School has not petitioned to upgrade these spaces and there are currently no plans to upgrade.</w:t>
      </w:r>
    </w:p>
    <w:p w14:paraId="4CAB9896" w14:textId="6E098E34" w:rsidR="00EE2257" w:rsidRDefault="00EE2257" w:rsidP="00EE2257">
      <w:pPr>
        <w:spacing w:after="0" w:line="0" w:lineRule="atLeast"/>
        <w:ind w:left="720" w:right="-360"/>
        <w:rPr>
          <w:rFonts w:cstheme="minorHAnsi"/>
          <w:bCs/>
          <w:sz w:val="24"/>
          <w:szCs w:val="24"/>
        </w:rPr>
      </w:pPr>
    </w:p>
    <w:p w14:paraId="7FA15E51" w14:textId="1E8F9EF8" w:rsidR="00EE2257" w:rsidRDefault="00EE2257" w:rsidP="00EE2257">
      <w:pPr>
        <w:spacing w:after="0" w:line="0" w:lineRule="atLeast"/>
        <w:ind w:left="720" w:right="-360"/>
        <w:rPr>
          <w:rFonts w:cstheme="minorHAnsi"/>
          <w:bCs/>
          <w:sz w:val="24"/>
          <w:szCs w:val="24"/>
        </w:rPr>
      </w:pPr>
      <w:r>
        <w:rPr>
          <w:rFonts w:cstheme="minorHAnsi"/>
          <w:bCs/>
          <w:sz w:val="24"/>
          <w:szCs w:val="24"/>
        </w:rPr>
        <w:t>There are several locations along county highways where pedestrian facilities are maintained by the adjacent city/village as the facilities intersect the County Highway.  The chart below list locations, facility type, jurisdiction, compliance status and scheduled improvements, if applicable:</w:t>
      </w:r>
    </w:p>
    <w:p w14:paraId="06D249B8" w14:textId="4C62BF1B" w:rsidR="00EE2257" w:rsidRDefault="00EE2257" w:rsidP="00EE2257">
      <w:pPr>
        <w:spacing w:after="0" w:line="0" w:lineRule="atLeast"/>
        <w:ind w:left="720" w:right="-360"/>
        <w:rPr>
          <w:rFonts w:cstheme="minorHAnsi"/>
          <w:bCs/>
          <w:sz w:val="24"/>
          <w:szCs w:val="24"/>
        </w:rPr>
      </w:pPr>
    </w:p>
    <w:tbl>
      <w:tblPr>
        <w:tblStyle w:val="TableGrid"/>
        <w:tblW w:w="9738" w:type="dxa"/>
        <w:tblInd w:w="-5" w:type="dxa"/>
        <w:tblLayout w:type="fixed"/>
        <w:tblLook w:val="04A0" w:firstRow="1" w:lastRow="0" w:firstColumn="1" w:lastColumn="0" w:noHBand="0" w:noVBand="1"/>
      </w:tblPr>
      <w:tblGrid>
        <w:gridCol w:w="4500"/>
        <w:gridCol w:w="810"/>
        <w:gridCol w:w="1260"/>
        <w:gridCol w:w="1223"/>
        <w:gridCol w:w="1945"/>
      </w:tblGrid>
      <w:tr w:rsidR="003902F3" w14:paraId="7D5FF5D8" w14:textId="77777777" w:rsidTr="00BE2F12">
        <w:trPr>
          <w:trHeight w:val="570"/>
        </w:trPr>
        <w:tc>
          <w:tcPr>
            <w:tcW w:w="4500" w:type="dxa"/>
          </w:tcPr>
          <w:p w14:paraId="42C5DA0D" w14:textId="12346C22" w:rsidR="00EE2257" w:rsidRDefault="00EE2257" w:rsidP="00EE2257">
            <w:pPr>
              <w:spacing w:line="0" w:lineRule="atLeast"/>
              <w:ind w:right="-360"/>
              <w:rPr>
                <w:rFonts w:cstheme="minorHAnsi"/>
                <w:bCs/>
                <w:sz w:val="24"/>
                <w:szCs w:val="24"/>
              </w:rPr>
            </w:pPr>
            <w:r>
              <w:rPr>
                <w:rFonts w:cstheme="minorHAnsi"/>
                <w:bCs/>
                <w:sz w:val="24"/>
                <w:szCs w:val="24"/>
              </w:rPr>
              <w:t>Location</w:t>
            </w:r>
          </w:p>
        </w:tc>
        <w:tc>
          <w:tcPr>
            <w:tcW w:w="810" w:type="dxa"/>
          </w:tcPr>
          <w:p w14:paraId="3B4AFF16" w14:textId="54286CEF" w:rsidR="00EE2257" w:rsidRDefault="00EE2257" w:rsidP="00EE2257">
            <w:pPr>
              <w:spacing w:line="0" w:lineRule="atLeast"/>
              <w:ind w:right="-360"/>
              <w:rPr>
                <w:rFonts w:cstheme="minorHAnsi"/>
                <w:bCs/>
                <w:sz w:val="24"/>
                <w:szCs w:val="24"/>
              </w:rPr>
            </w:pPr>
            <w:r>
              <w:rPr>
                <w:rFonts w:cstheme="minorHAnsi"/>
                <w:bCs/>
                <w:sz w:val="24"/>
                <w:szCs w:val="24"/>
              </w:rPr>
              <w:t>Facility Type</w:t>
            </w:r>
          </w:p>
        </w:tc>
        <w:tc>
          <w:tcPr>
            <w:tcW w:w="1260" w:type="dxa"/>
          </w:tcPr>
          <w:p w14:paraId="4728CB14" w14:textId="4D9C5B12" w:rsidR="00EE2257" w:rsidRDefault="00EE2257" w:rsidP="00EE2257">
            <w:pPr>
              <w:spacing w:line="0" w:lineRule="atLeast"/>
              <w:ind w:right="-360"/>
              <w:rPr>
                <w:rFonts w:cstheme="minorHAnsi"/>
                <w:bCs/>
                <w:sz w:val="24"/>
                <w:szCs w:val="24"/>
              </w:rPr>
            </w:pPr>
            <w:r>
              <w:rPr>
                <w:rFonts w:cstheme="minorHAnsi"/>
                <w:bCs/>
                <w:sz w:val="24"/>
                <w:szCs w:val="24"/>
              </w:rPr>
              <w:t>Jurisdiction</w:t>
            </w:r>
          </w:p>
        </w:tc>
        <w:tc>
          <w:tcPr>
            <w:tcW w:w="1223" w:type="dxa"/>
          </w:tcPr>
          <w:p w14:paraId="0303A12D" w14:textId="301BC7D0" w:rsidR="00EE2257" w:rsidRDefault="00EE2257" w:rsidP="00EE2257">
            <w:pPr>
              <w:spacing w:line="0" w:lineRule="atLeast"/>
              <w:ind w:right="-360"/>
              <w:rPr>
                <w:rFonts w:cstheme="minorHAnsi"/>
                <w:bCs/>
                <w:sz w:val="24"/>
                <w:szCs w:val="24"/>
              </w:rPr>
            </w:pPr>
            <w:r>
              <w:rPr>
                <w:rFonts w:cstheme="minorHAnsi"/>
                <w:bCs/>
                <w:sz w:val="24"/>
                <w:szCs w:val="24"/>
              </w:rPr>
              <w:t>Compliant?</w:t>
            </w:r>
          </w:p>
        </w:tc>
        <w:tc>
          <w:tcPr>
            <w:tcW w:w="1945" w:type="dxa"/>
          </w:tcPr>
          <w:p w14:paraId="3D4AE5D5" w14:textId="6BC1D460" w:rsidR="00EE2257" w:rsidRDefault="00EE2257" w:rsidP="00EE2257">
            <w:pPr>
              <w:spacing w:line="0" w:lineRule="atLeast"/>
              <w:ind w:right="-360"/>
              <w:rPr>
                <w:rFonts w:cstheme="minorHAnsi"/>
                <w:bCs/>
                <w:sz w:val="24"/>
                <w:szCs w:val="24"/>
              </w:rPr>
            </w:pPr>
            <w:r>
              <w:rPr>
                <w:rFonts w:cstheme="minorHAnsi"/>
                <w:bCs/>
                <w:sz w:val="24"/>
                <w:szCs w:val="24"/>
              </w:rPr>
              <w:t>Scheduled Improvement</w:t>
            </w:r>
          </w:p>
        </w:tc>
      </w:tr>
      <w:tr w:rsidR="003902F3" w14:paraId="5894EF17" w14:textId="77777777" w:rsidTr="00BE2F12">
        <w:trPr>
          <w:trHeight w:val="555"/>
        </w:trPr>
        <w:tc>
          <w:tcPr>
            <w:tcW w:w="4500" w:type="dxa"/>
          </w:tcPr>
          <w:p w14:paraId="052E4101" w14:textId="77777777" w:rsidR="00BE2F12" w:rsidRDefault="003902F3" w:rsidP="003902F3">
            <w:pPr>
              <w:spacing w:line="0" w:lineRule="atLeast"/>
              <w:ind w:right="-360"/>
              <w:rPr>
                <w:rFonts w:cstheme="minorHAnsi"/>
                <w:bCs/>
                <w:sz w:val="24"/>
                <w:szCs w:val="24"/>
              </w:rPr>
            </w:pPr>
            <w:r>
              <w:rPr>
                <w:rFonts w:cstheme="minorHAnsi"/>
                <w:bCs/>
                <w:sz w:val="24"/>
                <w:szCs w:val="24"/>
              </w:rPr>
              <w:t>Ava City Park crossing FAS 1918, CH7, 3</w:t>
            </w:r>
            <w:r w:rsidRPr="003902F3">
              <w:rPr>
                <w:rFonts w:cstheme="minorHAnsi"/>
                <w:bCs/>
                <w:sz w:val="24"/>
                <w:szCs w:val="24"/>
                <w:vertAlign w:val="superscript"/>
              </w:rPr>
              <w:t>rd</w:t>
            </w:r>
            <w:r>
              <w:rPr>
                <w:rFonts w:cstheme="minorHAnsi"/>
                <w:bCs/>
                <w:sz w:val="24"/>
                <w:szCs w:val="24"/>
              </w:rPr>
              <w:t xml:space="preserve"> St.</w:t>
            </w:r>
          </w:p>
          <w:p w14:paraId="65674BAA" w14:textId="5A806C0C" w:rsidR="00EE2257" w:rsidRDefault="003902F3" w:rsidP="003902F3">
            <w:pPr>
              <w:spacing w:line="0" w:lineRule="atLeast"/>
              <w:ind w:right="-360"/>
              <w:rPr>
                <w:rFonts w:cstheme="minorHAnsi"/>
                <w:bCs/>
                <w:sz w:val="24"/>
                <w:szCs w:val="24"/>
              </w:rPr>
            </w:pPr>
            <w:r>
              <w:rPr>
                <w:rFonts w:cstheme="minorHAnsi"/>
                <w:bCs/>
                <w:sz w:val="24"/>
                <w:szCs w:val="24"/>
              </w:rPr>
              <w:t>Ava</w:t>
            </w:r>
          </w:p>
        </w:tc>
        <w:tc>
          <w:tcPr>
            <w:tcW w:w="810" w:type="dxa"/>
          </w:tcPr>
          <w:p w14:paraId="46CE9DB0" w14:textId="7D06E1D4" w:rsidR="00EE2257" w:rsidRDefault="003902F3"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7F84361C" w14:textId="1874CF5A" w:rsidR="00EE2257" w:rsidRDefault="003902F3" w:rsidP="00EE2257">
            <w:pPr>
              <w:spacing w:line="0" w:lineRule="atLeast"/>
              <w:ind w:right="-360"/>
              <w:rPr>
                <w:rFonts w:cstheme="minorHAnsi"/>
                <w:bCs/>
                <w:sz w:val="24"/>
                <w:szCs w:val="24"/>
              </w:rPr>
            </w:pPr>
            <w:r>
              <w:rPr>
                <w:rFonts w:cstheme="minorHAnsi"/>
                <w:bCs/>
                <w:sz w:val="24"/>
                <w:szCs w:val="24"/>
              </w:rPr>
              <w:t>City of Ava</w:t>
            </w:r>
          </w:p>
        </w:tc>
        <w:tc>
          <w:tcPr>
            <w:tcW w:w="1223" w:type="dxa"/>
          </w:tcPr>
          <w:p w14:paraId="0E1CD3D3" w14:textId="2AA199A3" w:rsidR="00EE2257" w:rsidRDefault="003902F3" w:rsidP="00EE2257">
            <w:pPr>
              <w:spacing w:line="0" w:lineRule="atLeast"/>
              <w:ind w:right="-360"/>
              <w:rPr>
                <w:rFonts w:cstheme="minorHAnsi"/>
                <w:bCs/>
                <w:sz w:val="24"/>
                <w:szCs w:val="24"/>
              </w:rPr>
            </w:pPr>
            <w:r>
              <w:rPr>
                <w:rFonts w:cstheme="minorHAnsi"/>
                <w:bCs/>
                <w:sz w:val="24"/>
                <w:szCs w:val="24"/>
              </w:rPr>
              <w:t>Yes</w:t>
            </w:r>
          </w:p>
        </w:tc>
        <w:tc>
          <w:tcPr>
            <w:tcW w:w="1945" w:type="dxa"/>
          </w:tcPr>
          <w:p w14:paraId="57074F17" w14:textId="77777777" w:rsidR="00EE2257" w:rsidRDefault="003902F3" w:rsidP="00EE2257">
            <w:pPr>
              <w:spacing w:line="0" w:lineRule="atLeast"/>
              <w:ind w:right="-360"/>
              <w:rPr>
                <w:rFonts w:cstheme="minorHAnsi"/>
                <w:bCs/>
                <w:sz w:val="24"/>
                <w:szCs w:val="24"/>
              </w:rPr>
            </w:pPr>
            <w:r>
              <w:rPr>
                <w:rFonts w:cstheme="minorHAnsi"/>
                <w:bCs/>
                <w:sz w:val="24"/>
                <w:szCs w:val="24"/>
              </w:rPr>
              <w:t>N/A</w:t>
            </w:r>
          </w:p>
          <w:p w14:paraId="02F6FEAD" w14:textId="017DED5A" w:rsidR="003902F3" w:rsidRDefault="003902F3" w:rsidP="00EE2257">
            <w:pPr>
              <w:spacing w:line="0" w:lineRule="atLeast"/>
              <w:ind w:right="-360"/>
              <w:rPr>
                <w:rFonts w:cstheme="minorHAnsi"/>
                <w:bCs/>
                <w:sz w:val="24"/>
                <w:szCs w:val="24"/>
              </w:rPr>
            </w:pPr>
          </w:p>
        </w:tc>
      </w:tr>
      <w:tr w:rsidR="003902F3" w14:paraId="4DFE0EB4" w14:textId="77777777" w:rsidTr="00BE2F12">
        <w:trPr>
          <w:trHeight w:val="570"/>
        </w:trPr>
        <w:tc>
          <w:tcPr>
            <w:tcW w:w="4500" w:type="dxa"/>
          </w:tcPr>
          <w:p w14:paraId="123C066E" w14:textId="77777777" w:rsidR="00BE2F12" w:rsidRDefault="003902F3" w:rsidP="003902F3">
            <w:pPr>
              <w:spacing w:line="0" w:lineRule="atLeast"/>
              <w:ind w:right="-360"/>
              <w:rPr>
                <w:rFonts w:cstheme="minorHAnsi"/>
                <w:bCs/>
                <w:sz w:val="24"/>
                <w:szCs w:val="24"/>
              </w:rPr>
            </w:pPr>
            <w:r>
              <w:rPr>
                <w:rFonts w:cstheme="minorHAnsi"/>
                <w:bCs/>
                <w:sz w:val="24"/>
                <w:szCs w:val="24"/>
              </w:rPr>
              <w:t>South side of E. Main St. crossing FAS 1918,</w:t>
            </w:r>
          </w:p>
          <w:p w14:paraId="64A520B2" w14:textId="23CF689A" w:rsidR="00EE2257" w:rsidRDefault="003902F3" w:rsidP="003902F3">
            <w:pPr>
              <w:spacing w:line="0" w:lineRule="atLeast"/>
              <w:ind w:right="-360"/>
              <w:rPr>
                <w:rFonts w:cstheme="minorHAnsi"/>
                <w:bCs/>
                <w:sz w:val="24"/>
                <w:szCs w:val="24"/>
              </w:rPr>
            </w:pPr>
            <w:r>
              <w:rPr>
                <w:rFonts w:cstheme="minorHAnsi"/>
                <w:bCs/>
                <w:sz w:val="24"/>
                <w:szCs w:val="24"/>
              </w:rPr>
              <w:t>CH7, 3</w:t>
            </w:r>
            <w:r w:rsidRPr="003902F3">
              <w:rPr>
                <w:rFonts w:cstheme="minorHAnsi"/>
                <w:bCs/>
                <w:sz w:val="24"/>
                <w:szCs w:val="24"/>
                <w:vertAlign w:val="superscript"/>
              </w:rPr>
              <w:t>rd</w:t>
            </w:r>
            <w:r>
              <w:rPr>
                <w:rFonts w:cstheme="minorHAnsi"/>
                <w:bCs/>
                <w:sz w:val="24"/>
                <w:szCs w:val="24"/>
              </w:rPr>
              <w:t xml:space="preserve"> St. Ava</w:t>
            </w:r>
          </w:p>
        </w:tc>
        <w:tc>
          <w:tcPr>
            <w:tcW w:w="810" w:type="dxa"/>
          </w:tcPr>
          <w:p w14:paraId="2DE42741" w14:textId="4EA00F26" w:rsidR="00EE2257" w:rsidRDefault="003902F3"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24C2B33E" w14:textId="715BB8C7" w:rsidR="00EE2257" w:rsidRDefault="003902F3" w:rsidP="00EE2257">
            <w:pPr>
              <w:spacing w:line="0" w:lineRule="atLeast"/>
              <w:ind w:right="-360"/>
              <w:rPr>
                <w:rFonts w:cstheme="minorHAnsi"/>
                <w:bCs/>
                <w:sz w:val="24"/>
                <w:szCs w:val="24"/>
              </w:rPr>
            </w:pPr>
            <w:r>
              <w:rPr>
                <w:rFonts w:cstheme="minorHAnsi"/>
                <w:bCs/>
                <w:sz w:val="24"/>
                <w:szCs w:val="24"/>
              </w:rPr>
              <w:t>City of Ava</w:t>
            </w:r>
          </w:p>
        </w:tc>
        <w:tc>
          <w:tcPr>
            <w:tcW w:w="1223" w:type="dxa"/>
          </w:tcPr>
          <w:p w14:paraId="5C632810" w14:textId="54E19ACD" w:rsidR="00EE2257" w:rsidRDefault="003902F3" w:rsidP="00EE2257">
            <w:pPr>
              <w:spacing w:line="0" w:lineRule="atLeast"/>
              <w:ind w:right="-360"/>
              <w:rPr>
                <w:rFonts w:cstheme="minorHAnsi"/>
                <w:bCs/>
                <w:sz w:val="24"/>
                <w:szCs w:val="24"/>
              </w:rPr>
            </w:pPr>
            <w:r>
              <w:rPr>
                <w:rFonts w:cstheme="minorHAnsi"/>
                <w:bCs/>
                <w:sz w:val="24"/>
                <w:szCs w:val="24"/>
              </w:rPr>
              <w:t>Yes</w:t>
            </w:r>
          </w:p>
        </w:tc>
        <w:tc>
          <w:tcPr>
            <w:tcW w:w="1945" w:type="dxa"/>
          </w:tcPr>
          <w:p w14:paraId="6304E625" w14:textId="25DB3FE3" w:rsidR="00EE2257" w:rsidRDefault="003902F3" w:rsidP="00EE2257">
            <w:pPr>
              <w:spacing w:line="0" w:lineRule="atLeast"/>
              <w:ind w:right="-360"/>
              <w:rPr>
                <w:rFonts w:cstheme="minorHAnsi"/>
                <w:bCs/>
                <w:sz w:val="24"/>
                <w:szCs w:val="24"/>
              </w:rPr>
            </w:pPr>
            <w:r>
              <w:rPr>
                <w:rFonts w:cstheme="minorHAnsi"/>
                <w:bCs/>
                <w:sz w:val="24"/>
                <w:szCs w:val="24"/>
              </w:rPr>
              <w:t>Compliant 2019</w:t>
            </w:r>
          </w:p>
        </w:tc>
      </w:tr>
      <w:tr w:rsidR="003902F3" w14:paraId="5B5D02CF" w14:textId="77777777" w:rsidTr="00BE2F12">
        <w:trPr>
          <w:trHeight w:val="570"/>
        </w:trPr>
        <w:tc>
          <w:tcPr>
            <w:tcW w:w="4500" w:type="dxa"/>
          </w:tcPr>
          <w:p w14:paraId="212C3B86" w14:textId="77777777" w:rsidR="00BE2F12" w:rsidRDefault="003902F3" w:rsidP="003902F3">
            <w:pPr>
              <w:spacing w:line="0" w:lineRule="atLeast"/>
              <w:ind w:right="-360"/>
              <w:rPr>
                <w:rFonts w:cstheme="minorHAnsi"/>
                <w:bCs/>
                <w:sz w:val="24"/>
                <w:szCs w:val="24"/>
              </w:rPr>
            </w:pPr>
            <w:r>
              <w:rPr>
                <w:rFonts w:cstheme="minorHAnsi"/>
                <w:bCs/>
                <w:sz w:val="24"/>
                <w:szCs w:val="24"/>
              </w:rPr>
              <w:t>North side of E. Main St. crossing FAS 1918,</w:t>
            </w:r>
          </w:p>
          <w:p w14:paraId="2686F37F" w14:textId="38F43D00" w:rsidR="00EE2257" w:rsidRDefault="003902F3" w:rsidP="003902F3">
            <w:pPr>
              <w:spacing w:line="0" w:lineRule="atLeast"/>
              <w:ind w:right="-360"/>
              <w:rPr>
                <w:rFonts w:cstheme="minorHAnsi"/>
                <w:bCs/>
                <w:sz w:val="24"/>
                <w:szCs w:val="24"/>
              </w:rPr>
            </w:pPr>
            <w:r>
              <w:rPr>
                <w:rFonts w:cstheme="minorHAnsi"/>
                <w:bCs/>
                <w:sz w:val="24"/>
                <w:szCs w:val="24"/>
              </w:rPr>
              <w:t>CH7, 3</w:t>
            </w:r>
            <w:r w:rsidRPr="003902F3">
              <w:rPr>
                <w:rFonts w:cstheme="minorHAnsi"/>
                <w:bCs/>
                <w:sz w:val="24"/>
                <w:szCs w:val="24"/>
                <w:vertAlign w:val="superscript"/>
              </w:rPr>
              <w:t>rd</w:t>
            </w:r>
            <w:r>
              <w:rPr>
                <w:rFonts w:cstheme="minorHAnsi"/>
                <w:bCs/>
                <w:sz w:val="24"/>
                <w:szCs w:val="24"/>
              </w:rPr>
              <w:t xml:space="preserve"> St. Ava</w:t>
            </w:r>
          </w:p>
        </w:tc>
        <w:tc>
          <w:tcPr>
            <w:tcW w:w="810" w:type="dxa"/>
          </w:tcPr>
          <w:p w14:paraId="22381C64" w14:textId="2463F3EC" w:rsidR="00EE2257" w:rsidRDefault="003902F3"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5DA5E638" w14:textId="12193888" w:rsidR="00EE2257" w:rsidRDefault="003902F3" w:rsidP="00EE2257">
            <w:pPr>
              <w:spacing w:line="0" w:lineRule="atLeast"/>
              <w:ind w:right="-360"/>
              <w:rPr>
                <w:rFonts w:cstheme="minorHAnsi"/>
                <w:bCs/>
                <w:sz w:val="24"/>
                <w:szCs w:val="24"/>
              </w:rPr>
            </w:pPr>
            <w:r>
              <w:rPr>
                <w:rFonts w:cstheme="minorHAnsi"/>
                <w:bCs/>
                <w:sz w:val="24"/>
                <w:szCs w:val="24"/>
              </w:rPr>
              <w:t>City of Ava</w:t>
            </w:r>
          </w:p>
        </w:tc>
        <w:tc>
          <w:tcPr>
            <w:tcW w:w="1223" w:type="dxa"/>
          </w:tcPr>
          <w:p w14:paraId="407DCD88" w14:textId="7B096D9A" w:rsidR="00EE2257" w:rsidRDefault="003902F3" w:rsidP="00EE2257">
            <w:pPr>
              <w:spacing w:line="0" w:lineRule="atLeast"/>
              <w:ind w:right="-360"/>
              <w:rPr>
                <w:rFonts w:cstheme="minorHAnsi"/>
                <w:bCs/>
                <w:sz w:val="24"/>
                <w:szCs w:val="24"/>
              </w:rPr>
            </w:pPr>
            <w:r>
              <w:rPr>
                <w:rFonts w:cstheme="minorHAnsi"/>
                <w:bCs/>
                <w:sz w:val="24"/>
                <w:szCs w:val="24"/>
              </w:rPr>
              <w:t>Yes</w:t>
            </w:r>
          </w:p>
        </w:tc>
        <w:tc>
          <w:tcPr>
            <w:tcW w:w="1945" w:type="dxa"/>
          </w:tcPr>
          <w:p w14:paraId="3542B66B" w14:textId="7B18789E" w:rsidR="00EE2257" w:rsidRDefault="003902F3" w:rsidP="00EE2257">
            <w:pPr>
              <w:spacing w:line="0" w:lineRule="atLeast"/>
              <w:ind w:right="-360"/>
              <w:rPr>
                <w:rFonts w:cstheme="minorHAnsi"/>
                <w:bCs/>
                <w:sz w:val="24"/>
                <w:szCs w:val="24"/>
              </w:rPr>
            </w:pPr>
            <w:r>
              <w:rPr>
                <w:rFonts w:cstheme="minorHAnsi"/>
                <w:bCs/>
                <w:sz w:val="24"/>
                <w:szCs w:val="24"/>
              </w:rPr>
              <w:t>Compliant 2019</w:t>
            </w:r>
          </w:p>
        </w:tc>
      </w:tr>
      <w:tr w:rsidR="003902F3" w14:paraId="054EFE59" w14:textId="77777777" w:rsidTr="00BE2F12">
        <w:trPr>
          <w:trHeight w:val="570"/>
        </w:trPr>
        <w:tc>
          <w:tcPr>
            <w:tcW w:w="4500" w:type="dxa"/>
          </w:tcPr>
          <w:p w14:paraId="0A187C47" w14:textId="77777777" w:rsidR="00BE2F12" w:rsidRDefault="003902F3" w:rsidP="00EE2257">
            <w:pPr>
              <w:spacing w:line="0" w:lineRule="atLeast"/>
              <w:ind w:right="-360"/>
              <w:rPr>
                <w:rFonts w:cstheme="minorHAnsi"/>
                <w:bCs/>
                <w:sz w:val="24"/>
                <w:szCs w:val="24"/>
              </w:rPr>
            </w:pPr>
            <w:r>
              <w:rPr>
                <w:rFonts w:cstheme="minorHAnsi"/>
                <w:bCs/>
                <w:sz w:val="24"/>
                <w:szCs w:val="24"/>
              </w:rPr>
              <w:t xml:space="preserve">South side of E. Washington St. crossing </w:t>
            </w:r>
          </w:p>
          <w:p w14:paraId="1A41942C" w14:textId="6F551352" w:rsidR="00EE2257" w:rsidRDefault="003902F3" w:rsidP="00BE2F12">
            <w:pPr>
              <w:spacing w:line="0" w:lineRule="atLeast"/>
              <w:ind w:right="-360"/>
              <w:rPr>
                <w:rFonts w:cstheme="minorHAnsi"/>
                <w:bCs/>
                <w:sz w:val="24"/>
                <w:szCs w:val="24"/>
              </w:rPr>
            </w:pPr>
            <w:r>
              <w:rPr>
                <w:rFonts w:cstheme="minorHAnsi"/>
                <w:bCs/>
                <w:sz w:val="24"/>
                <w:szCs w:val="24"/>
              </w:rPr>
              <w:t>FAS</w:t>
            </w:r>
            <w:r w:rsidR="00BE2F12">
              <w:rPr>
                <w:rFonts w:cstheme="minorHAnsi"/>
                <w:bCs/>
                <w:sz w:val="24"/>
                <w:szCs w:val="24"/>
              </w:rPr>
              <w:t xml:space="preserve"> </w:t>
            </w:r>
            <w:r>
              <w:rPr>
                <w:rFonts w:cstheme="minorHAnsi"/>
                <w:bCs/>
                <w:sz w:val="24"/>
                <w:szCs w:val="24"/>
              </w:rPr>
              <w:t>1918, CH7,3</w:t>
            </w:r>
            <w:r w:rsidRPr="003902F3">
              <w:rPr>
                <w:rFonts w:cstheme="minorHAnsi"/>
                <w:bCs/>
                <w:sz w:val="24"/>
                <w:szCs w:val="24"/>
                <w:vertAlign w:val="superscript"/>
              </w:rPr>
              <w:t>rd</w:t>
            </w:r>
            <w:r>
              <w:rPr>
                <w:rFonts w:cstheme="minorHAnsi"/>
                <w:bCs/>
                <w:sz w:val="24"/>
                <w:szCs w:val="24"/>
              </w:rPr>
              <w:t xml:space="preserve"> St.  Ava</w:t>
            </w:r>
          </w:p>
        </w:tc>
        <w:tc>
          <w:tcPr>
            <w:tcW w:w="810" w:type="dxa"/>
          </w:tcPr>
          <w:p w14:paraId="60DE0EB6" w14:textId="5A28FF3C" w:rsidR="00EE2257" w:rsidRDefault="003902F3"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41E734D5" w14:textId="6FFFF8ED" w:rsidR="00EE2257" w:rsidRDefault="003902F3" w:rsidP="00EE2257">
            <w:pPr>
              <w:spacing w:line="0" w:lineRule="atLeast"/>
              <w:ind w:right="-360"/>
              <w:rPr>
                <w:rFonts w:cstheme="minorHAnsi"/>
                <w:bCs/>
                <w:sz w:val="24"/>
                <w:szCs w:val="24"/>
              </w:rPr>
            </w:pPr>
            <w:r>
              <w:rPr>
                <w:rFonts w:cstheme="minorHAnsi"/>
                <w:bCs/>
                <w:sz w:val="24"/>
                <w:szCs w:val="24"/>
              </w:rPr>
              <w:t>City of Ava</w:t>
            </w:r>
          </w:p>
        </w:tc>
        <w:tc>
          <w:tcPr>
            <w:tcW w:w="1223" w:type="dxa"/>
          </w:tcPr>
          <w:p w14:paraId="5DE2AB9D" w14:textId="51637750" w:rsidR="00EE2257" w:rsidRDefault="003902F3" w:rsidP="00EE2257">
            <w:pPr>
              <w:spacing w:line="0" w:lineRule="atLeast"/>
              <w:ind w:right="-360"/>
              <w:rPr>
                <w:rFonts w:cstheme="minorHAnsi"/>
                <w:bCs/>
                <w:sz w:val="24"/>
                <w:szCs w:val="24"/>
              </w:rPr>
            </w:pPr>
            <w:r>
              <w:rPr>
                <w:rFonts w:cstheme="minorHAnsi"/>
                <w:bCs/>
                <w:sz w:val="24"/>
                <w:szCs w:val="24"/>
              </w:rPr>
              <w:t>Yes</w:t>
            </w:r>
          </w:p>
        </w:tc>
        <w:tc>
          <w:tcPr>
            <w:tcW w:w="1945" w:type="dxa"/>
          </w:tcPr>
          <w:p w14:paraId="5BDE96E0" w14:textId="49F1F6F6" w:rsidR="00EE2257" w:rsidRDefault="003902F3" w:rsidP="00EE2257">
            <w:pPr>
              <w:spacing w:line="0" w:lineRule="atLeast"/>
              <w:ind w:right="-360"/>
              <w:rPr>
                <w:rFonts w:cstheme="minorHAnsi"/>
                <w:bCs/>
                <w:sz w:val="24"/>
                <w:szCs w:val="24"/>
              </w:rPr>
            </w:pPr>
            <w:r>
              <w:rPr>
                <w:rFonts w:cstheme="minorHAnsi"/>
                <w:bCs/>
                <w:sz w:val="24"/>
                <w:szCs w:val="24"/>
              </w:rPr>
              <w:t>Compliant 2019</w:t>
            </w:r>
          </w:p>
        </w:tc>
      </w:tr>
      <w:tr w:rsidR="003902F3" w14:paraId="60732A2C" w14:textId="77777777" w:rsidTr="00BE2F12">
        <w:trPr>
          <w:trHeight w:val="555"/>
        </w:trPr>
        <w:tc>
          <w:tcPr>
            <w:tcW w:w="4500" w:type="dxa"/>
          </w:tcPr>
          <w:p w14:paraId="244CC7BE" w14:textId="77777777" w:rsidR="00BE2F12" w:rsidRDefault="003902F3" w:rsidP="009D6190">
            <w:pPr>
              <w:spacing w:line="0" w:lineRule="atLeast"/>
              <w:ind w:right="-360"/>
              <w:rPr>
                <w:rFonts w:cstheme="minorHAnsi"/>
                <w:bCs/>
                <w:sz w:val="24"/>
                <w:szCs w:val="24"/>
              </w:rPr>
            </w:pPr>
            <w:r>
              <w:rPr>
                <w:rFonts w:cstheme="minorHAnsi"/>
                <w:bCs/>
                <w:sz w:val="24"/>
                <w:szCs w:val="24"/>
              </w:rPr>
              <w:t>West side of S. 2</w:t>
            </w:r>
            <w:r w:rsidRPr="003902F3">
              <w:rPr>
                <w:rFonts w:cstheme="minorHAnsi"/>
                <w:bCs/>
                <w:sz w:val="24"/>
                <w:szCs w:val="24"/>
                <w:vertAlign w:val="superscript"/>
              </w:rPr>
              <w:t>nd</w:t>
            </w:r>
            <w:r>
              <w:rPr>
                <w:rFonts w:cstheme="minorHAnsi"/>
                <w:bCs/>
                <w:sz w:val="24"/>
                <w:szCs w:val="24"/>
              </w:rPr>
              <w:t xml:space="preserve"> St</w:t>
            </w:r>
            <w:r w:rsidR="009D6190">
              <w:rPr>
                <w:rFonts w:cstheme="minorHAnsi"/>
                <w:bCs/>
                <w:sz w:val="24"/>
                <w:szCs w:val="24"/>
              </w:rPr>
              <w:t>.</w:t>
            </w:r>
            <w:r>
              <w:rPr>
                <w:rFonts w:cstheme="minorHAnsi"/>
                <w:bCs/>
                <w:sz w:val="24"/>
                <w:szCs w:val="24"/>
              </w:rPr>
              <w:t xml:space="preserve"> crossing FAS 1916, </w:t>
            </w:r>
          </w:p>
          <w:p w14:paraId="4280502F" w14:textId="1FE80D23" w:rsidR="00EE2257" w:rsidRDefault="003902F3" w:rsidP="009D6190">
            <w:pPr>
              <w:spacing w:line="0" w:lineRule="atLeast"/>
              <w:ind w:right="-360"/>
              <w:rPr>
                <w:rFonts w:cstheme="minorHAnsi"/>
                <w:bCs/>
                <w:sz w:val="24"/>
                <w:szCs w:val="24"/>
              </w:rPr>
            </w:pPr>
            <w:r>
              <w:rPr>
                <w:rFonts w:cstheme="minorHAnsi"/>
                <w:bCs/>
                <w:sz w:val="24"/>
                <w:szCs w:val="24"/>
              </w:rPr>
              <w:t xml:space="preserve">CH8, W. Board St. </w:t>
            </w:r>
            <w:proofErr w:type="spellStart"/>
            <w:r>
              <w:rPr>
                <w:rFonts w:cstheme="minorHAnsi"/>
                <w:bCs/>
                <w:sz w:val="24"/>
                <w:szCs w:val="24"/>
              </w:rPr>
              <w:t>Elkville</w:t>
            </w:r>
            <w:proofErr w:type="spellEnd"/>
          </w:p>
        </w:tc>
        <w:tc>
          <w:tcPr>
            <w:tcW w:w="810" w:type="dxa"/>
          </w:tcPr>
          <w:p w14:paraId="4F90E939" w14:textId="0F56C6C4" w:rsidR="00EE2257" w:rsidRDefault="003902F3"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05501ADC" w14:textId="25414362" w:rsidR="00EE2257" w:rsidRDefault="003902F3" w:rsidP="00EE2257">
            <w:pPr>
              <w:spacing w:line="0" w:lineRule="atLeast"/>
              <w:ind w:right="-360"/>
              <w:rPr>
                <w:rFonts w:cstheme="minorHAnsi"/>
                <w:bCs/>
                <w:sz w:val="24"/>
                <w:szCs w:val="24"/>
              </w:rPr>
            </w:pPr>
            <w:r>
              <w:rPr>
                <w:rFonts w:cstheme="minorHAnsi"/>
                <w:bCs/>
                <w:sz w:val="24"/>
                <w:szCs w:val="24"/>
              </w:rPr>
              <w:t xml:space="preserve">Village of </w:t>
            </w:r>
            <w:proofErr w:type="spellStart"/>
            <w:r>
              <w:rPr>
                <w:rFonts w:cstheme="minorHAnsi"/>
                <w:bCs/>
                <w:sz w:val="24"/>
                <w:szCs w:val="24"/>
              </w:rPr>
              <w:t>Elkville</w:t>
            </w:r>
            <w:proofErr w:type="spellEnd"/>
          </w:p>
        </w:tc>
        <w:tc>
          <w:tcPr>
            <w:tcW w:w="1223" w:type="dxa"/>
          </w:tcPr>
          <w:p w14:paraId="6D2313A8" w14:textId="72ED45F7" w:rsidR="00EE2257" w:rsidRDefault="003902F3" w:rsidP="00EE2257">
            <w:pPr>
              <w:spacing w:line="0" w:lineRule="atLeast"/>
              <w:ind w:right="-360"/>
              <w:rPr>
                <w:rFonts w:cstheme="minorHAnsi"/>
                <w:bCs/>
                <w:sz w:val="24"/>
                <w:szCs w:val="24"/>
              </w:rPr>
            </w:pPr>
            <w:r>
              <w:rPr>
                <w:rFonts w:cstheme="minorHAnsi"/>
                <w:bCs/>
                <w:sz w:val="24"/>
                <w:szCs w:val="24"/>
              </w:rPr>
              <w:t>No</w:t>
            </w:r>
          </w:p>
        </w:tc>
        <w:tc>
          <w:tcPr>
            <w:tcW w:w="1945" w:type="dxa"/>
          </w:tcPr>
          <w:p w14:paraId="468FEF07" w14:textId="77777777" w:rsidR="00EE2257" w:rsidRDefault="003902F3" w:rsidP="00EE2257">
            <w:pPr>
              <w:spacing w:line="0" w:lineRule="atLeast"/>
              <w:ind w:right="-360"/>
              <w:rPr>
                <w:rFonts w:cstheme="minorHAnsi"/>
                <w:bCs/>
                <w:sz w:val="24"/>
                <w:szCs w:val="24"/>
              </w:rPr>
            </w:pPr>
            <w:r>
              <w:rPr>
                <w:rFonts w:cstheme="minorHAnsi"/>
                <w:bCs/>
                <w:sz w:val="24"/>
                <w:szCs w:val="24"/>
              </w:rPr>
              <w:t>Next Resurfacing</w:t>
            </w:r>
          </w:p>
          <w:p w14:paraId="75B5F489" w14:textId="4DEF3859" w:rsidR="003902F3" w:rsidRDefault="003902F3" w:rsidP="00EE2257">
            <w:pPr>
              <w:spacing w:line="0" w:lineRule="atLeast"/>
              <w:ind w:right="-360"/>
              <w:rPr>
                <w:rFonts w:cstheme="minorHAnsi"/>
                <w:bCs/>
                <w:sz w:val="24"/>
                <w:szCs w:val="24"/>
              </w:rPr>
            </w:pPr>
            <w:r>
              <w:rPr>
                <w:rFonts w:cstheme="minorHAnsi"/>
                <w:bCs/>
                <w:sz w:val="24"/>
                <w:szCs w:val="24"/>
              </w:rPr>
              <w:t>CY 2023</w:t>
            </w:r>
          </w:p>
        </w:tc>
      </w:tr>
      <w:tr w:rsidR="003902F3" w14:paraId="1BE44CA8" w14:textId="77777777" w:rsidTr="00BE2F12">
        <w:trPr>
          <w:trHeight w:val="292"/>
        </w:trPr>
        <w:tc>
          <w:tcPr>
            <w:tcW w:w="4500" w:type="dxa"/>
          </w:tcPr>
          <w:p w14:paraId="3DC4BBB1" w14:textId="77777777" w:rsidR="00BE2F12" w:rsidRDefault="003902F3" w:rsidP="009D6190">
            <w:pPr>
              <w:spacing w:line="0" w:lineRule="atLeast"/>
              <w:ind w:right="-360"/>
              <w:rPr>
                <w:rFonts w:cstheme="minorHAnsi"/>
                <w:bCs/>
                <w:sz w:val="24"/>
                <w:szCs w:val="24"/>
              </w:rPr>
            </w:pPr>
            <w:r>
              <w:rPr>
                <w:rFonts w:cstheme="minorHAnsi"/>
                <w:bCs/>
                <w:sz w:val="24"/>
                <w:szCs w:val="24"/>
              </w:rPr>
              <w:t>East side of S. 2</w:t>
            </w:r>
            <w:r w:rsidRPr="003902F3">
              <w:rPr>
                <w:rFonts w:cstheme="minorHAnsi"/>
                <w:bCs/>
                <w:sz w:val="24"/>
                <w:szCs w:val="24"/>
                <w:vertAlign w:val="superscript"/>
              </w:rPr>
              <w:t>nd</w:t>
            </w:r>
            <w:r w:rsidR="009D6190">
              <w:rPr>
                <w:rFonts w:cstheme="minorHAnsi"/>
                <w:bCs/>
                <w:sz w:val="24"/>
                <w:szCs w:val="24"/>
              </w:rPr>
              <w:t xml:space="preserve"> St.</w:t>
            </w:r>
            <w:r>
              <w:rPr>
                <w:rFonts w:cstheme="minorHAnsi"/>
                <w:bCs/>
                <w:sz w:val="24"/>
                <w:szCs w:val="24"/>
              </w:rPr>
              <w:t xml:space="preserve"> crossing FAS 1916, </w:t>
            </w:r>
          </w:p>
          <w:p w14:paraId="3D25C44F" w14:textId="30977733" w:rsidR="00EE2257" w:rsidRDefault="003902F3" w:rsidP="009D6190">
            <w:pPr>
              <w:spacing w:line="0" w:lineRule="atLeast"/>
              <w:ind w:right="-360"/>
              <w:rPr>
                <w:rFonts w:cstheme="minorHAnsi"/>
                <w:bCs/>
                <w:sz w:val="24"/>
                <w:szCs w:val="24"/>
              </w:rPr>
            </w:pPr>
            <w:r>
              <w:rPr>
                <w:rFonts w:cstheme="minorHAnsi"/>
                <w:bCs/>
                <w:sz w:val="24"/>
                <w:szCs w:val="24"/>
              </w:rPr>
              <w:t xml:space="preserve">CH8, W. Board St. </w:t>
            </w:r>
            <w:proofErr w:type="spellStart"/>
            <w:r>
              <w:rPr>
                <w:rFonts w:cstheme="minorHAnsi"/>
                <w:bCs/>
                <w:sz w:val="24"/>
                <w:szCs w:val="24"/>
              </w:rPr>
              <w:t>Elkville</w:t>
            </w:r>
            <w:proofErr w:type="spellEnd"/>
          </w:p>
        </w:tc>
        <w:tc>
          <w:tcPr>
            <w:tcW w:w="810" w:type="dxa"/>
          </w:tcPr>
          <w:p w14:paraId="6CE8DADF" w14:textId="33EACF07" w:rsidR="00EE2257" w:rsidRDefault="003902F3"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3C21847D" w14:textId="79374E3E" w:rsidR="00EE2257" w:rsidRDefault="003902F3" w:rsidP="00EE2257">
            <w:pPr>
              <w:spacing w:line="0" w:lineRule="atLeast"/>
              <w:ind w:right="-360"/>
              <w:rPr>
                <w:rFonts w:cstheme="minorHAnsi"/>
                <w:bCs/>
                <w:sz w:val="24"/>
                <w:szCs w:val="24"/>
              </w:rPr>
            </w:pPr>
            <w:r>
              <w:rPr>
                <w:rFonts w:cstheme="minorHAnsi"/>
                <w:bCs/>
                <w:sz w:val="24"/>
                <w:szCs w:val="24"/>
              </w:rPr>
              <w:t xml:space="preserve">Village of </w:t>
            </w:r>
            <w:proofErr w:type="spellStart"/>
            <w:r>
              <w:rPr>
                <w:rFonts w:cstheme="minorHAnsi"/>
                <w:bCs/>
                <w:sz w:val="24"/>
                <w:szCs w:val="24"/>
              </w:rPr>
              <w:t>Elkville</w:t>
            </w:r>
            <w:proofErr w:type="spellEnd"/>
          </w:p>
        </w:tc>
        <w:tc>
          <w:tcPr>
            <w:tcW w:w="1223" w:type="dxa"/>
          </w:tcPr>
          <w:p w14:paraId="6CE48367" w14:textId="75EEFDEA" w:rsidR="00EE2257" w:rsidRDefault="003902F3" w:rsidP="00EE2257">
            <w:pPr>
              <w:spacing w:line="0" w:lineRule="atLeast"/>
              <w:ind w:right="-360"/>
              <w:rPr>
                <w:rFonts w:cstheme="minorHAnsi"/>
                <w:bCs/>
                <w:sz w:val="24"/>
                <w:szCs w:val="24"/>
              </w:rPr>
            </w:pPr>
            <w:r>
              <w:rPr>
                <w:rFonts w:cstheme="minorHAnsi"/>
                <w:bCs/>
                <w:sz w:val="24"/>
                <w:szCs w:val="24"/>
              </w:rPr>
              <w:t>No</w:t>
            </w:r>
          </w:p>
        </w:tc>
        <w:tc>
          <w:tcPr>
            <w:tcW w:w="1945" w:type="dxa"/>
          </w:tcPr>
          <w:p w14:paraId="66DACB83" w14:textId="1EF16680" w:rsidR="00EE2257" w:rsidRDefault="003902F3" w:rsidP="00EE2257">
            <w:pPr>
              <w:spacing w:line="0" w:lineRule="atLeast"/>
              <w:ind w:right="-360"/>
              <w:rPr>
                <w:rFonts w:cstheme="minorHAnsi"/>
                <w:bCs/>
                <w:sz w:val="24"/>
                <w:szCs w:val="24"/>
              </w:rPr>
            </w:pPr>
            <w:r>
              <w:rPr>
                <w:rFonts w:cstheme="minorHAnsi"/>
                <w:bCs/>
                <w:sz w:val="24"/>
                <w:szCs w:val="24"/>
              </w:rPr>
              <w:t>Next Resurfacing</w:t>
            </w:r>
          </w:p>
          <w:p w14:paraId="1591F803" w14:textId="265CEBC3" w:rsidR="003902F3" w:rsidRDefault="003902F3" w:rsidP="00EE2257">
            <w:pPr>
              <w:spacing w:line="0" w:lineRule="atLeast"/>
              <w:ind w:right="-360"/>
              <w:rPr>
                <w:rFonts w:cstheme="minorHAnsi"/>
                <w:bCs/>
                <w:sz w:val="24"/>
                <w:szCs w:val="24"/>
              </w:rPr>
            </w:pPr>
            <w:r>
              <w:rPr>
                <w:rFonts w:cstheme="minorHAnsi"/>
                <w:bCs/>
                <w:sz w:val="24"/>
                <w:szCs w:val="24"/>
              </w:rPr>
              <w:t>CY 2023</w:t>
            </w:r>
          </w:p>
        </w:tc>
      </w:tr>
      <w:tr w:rsidR="003902F3" w14:paraId="4887F150" w14:textId="77777777" w:rsidTr="00BE2F12">
        <w:trPr>
          <w:trHeight w:val="263"/>
        </w:trPr>
        <w:tc>
          <w:tcPr>
            <w:tcW w:w="4500" w:type="dxa"/>
          </w:tcPr>
          <w:p w14:paraId="0FCD504B" w14:textId="77777777" w:rsidR="00BE2F12" w:rsidRDefault="003902F3" w:rsidP="009D6190">
            <w:pPr>
              <w:spacing w:line="0" w:lineRule="atLeast"/>
              <w:ind w:right="-360"/>
              <w:rPr>
                <w:rFonts w:cstheme="minorHAnsi"/>
                <w:bCs/>
                <w:sz w:val="24"/>
                <w:szCs w:val="24"/>
              </w:rPr>
            </w:pPr>
            <w:r>
              <w:rPr>
                <w:rFonts w:cstheme="minorHAnsi"/>
                <w:bCs/>
                <w:sz w:val="24"/>
                <w:szCs w:val="24"/>
              </w:rPr>
              <w:t>West side of S. 3</w:t>
            </w:r>
            <w:r w:rsidRPr="003902F3">
              <w:rPr>
                <w:rFonts w:cstheme="minorHAnsi"/>
                <w:bCs/>
                <w:sz w:val="24"/>
                <w:szCs w:val="24"/>
                <w:vertAlign w:val="superscript"/>
              </w:rPr>
              <w:t>rd</w:t>
            </w:r>
            <w:r>
              <w:rPr>
                <w:rFonts w:cstheme="minorHAnsi"/>
                <w:bCs/>
                <w:sz w:val="24"/>
                <w:szCs w:val="24"/>
              </w:rPr>
              <w:t xml:space="preserve"> St</w:t>
            </w:r>
            <w:r w:rsidR="009D6190">
              <w:rPr>
                <w:rFonts w:cstheme="minorHAnsi"/>
                <w:bCs/>
                <w:sz w:val="24"/>
                <w:szCs w:val="24"/>
              </w:rPr>
              <w:t>.</w:t>
            </w:r>
            <w:r>
              <w:rPr>
                <w:rFonts w:cstheme="minorHAnsi"/>
                <w:bCs/>
                <w:sz w:val="24"/>
                <w:szCs w:val="24"/>
              </w:rPr>
              <w:t xml:space="preserve"> crossing FAS 1916, </w:t>
            </w:r>
          </w:p>
          <w:p w14:paraId="205D7A09" w14:textId="3F6138D0" w:rsidR="00EE2257" w:rsidRDefault="003902F3" w:rsidP="009D6190">
            <w:pPr>
              <w:spacing w:line="0" w:lineRule="atLeast"/>
              <w:ind w:right="-360"/>
              <w:rPr>
                <w:rFonts w:cstheme="minorHAnsi"/>
                <w:bCs/>
                <w:sz w:val="24"/>
                <w:szCs w:val="24"/>
              </w:rPr>
            </w:pPr>
            <w:r>
              <w:rPr>
                <w:rFonts w:cstheme="minorHAnsi"/>
                <w:bCs/>
                <w:sz w:val="24"/>
                <w:szCs w:val="24"/>
              </w:rPr>
              <w:t xml:space="preserve">CH8, W. Board St. </w:t>
            </w:r>
            <w:proofErr w:type="spellStart"/>
            <w:r>
              <w:rPr>
                <w:rFonts w:cstheme="minorHAnsi"/>
                <w:bCs/>
                <w:sz w:val="24"/>
                <w:szCs w:val="24"/>
              </w:rPr>
              <w:t>Elkville</w:t>
            </w:r>
            <w:proofErr w:type="spellEnd"/>
          </w:p>
        </w:tc>
        <w:tc>
          <w:tcPr>
            <w:tcW w:w="810" w:type="dxa"/>
          </w:tcPr>
          <w:p w14:paraId="3D1F7D2B" w14:textId="45AD1CCF" w:rsidR="00EE2257" w:rsidRDefault="003902F3"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7C11A28D" w14:textId="58E4FC24" w:rsidR="00EE2257" w:rsidRDefault="003902F3" w:rsidP="00EE2257">
            <w:pPr>
              <w:spacing w:line="0" w:lineRule="atLeast"/>
              <w:ind w:right="-360"/>
              <w:rPr>
                <w:rFonts w:cstheme="minorHAnsi"/>
                <w:bCs/>
                <w:sz w:val="24"/>
                <w:szCs w:val="24"/>
              </w:rPr>
            </w:pPr>
            <w:r>
              <w:rPr>
                <w:rFonts w:cstheme="minorHAnsi"/>
                <w:bCs/>
                <w:sz w:val="24"/>
                <w:szCs w:val="24"/>
              </w:rPr>
              <w:t xml:space="preserve">Village of </w:t>
            </w:r>
            <w:proofErr w:type="spellStart"/>
            <w:r>
              <w:rPr>
                <w:rFonts w:cstheme="minorHAnsi"/>
                <w:bCs/>
                <w:sz w:val="24"/>
                <w:szCs w:val="24"/>
              </w:rPr>
              <w:t>Elkville</w:t>
            </w:r>
            <w:proofErr w:type="spellEnd"/>
          </w:p>
        </w:tc>
        <w:tc>
          <w:tcPr>
            <w:tcW w:w="1223" w:type="dxa"/>
          </w:tcPr>
          <w:p w14:paraId="4B95E373" w14:textId="07B73E8F" w:rsidR="00EE2257" w:rsidRDefault="003902F3" w:rsidP="00EE2257">
            <w:pPr>
              <w:spacing w:line="0" w:lineRule="atLeast"/>
              <w:ind w:right="-360"/>
              <w:rPr>
                <w:rFonts w:cstheme="minorHAnsi"/>
                <w:bCs/>
                <w:sz w:val="24"/>
                <w:szCs w:val="24"/>
              </w:rPr>
            </w:pPr>
            <w:r>
              <w:rPr>
                <w:rFonts w:cstheme="minorHAnsi"/>
                <w:bCs/>
                <w:sz w:val="24"/>
                <w:szCs w:val="24"/>
              </w:rPr>
              <w:t>No</w:t>
            </w:r>
          </w:p>
        </w:tc>
        <w:tc>
          <w:tcPr>
            <w:tcW w:w="1945" w:type="dxa"/>
          </w:tcPr>
          <w:p w14:paraId="4935539F" w14:textId="77777777" w:rsidR="00EE2257" w:rsidRDefault="003902F3" w:rsidP="00EE2257">
            <w:pPr>
              <w:spacing w:line="0" w:lineRule="atLeast"/>
              <w:ind w:right="-360"/>
              <w:rPr>
                <w:rFonts w:cstheme="minorHAnsi"/>
                <w:bCs/>
                <w:sz w:val="24"/>
                <w:szCs w:val="24"/>
              </w:rPr>
            </w:pPr>
            <w:r>
              <w:rPr>
                <w:rFonts w:cstheme="minorHAnsi"/>
                <w:bCs/>
                <w:sz w:val="24"/>
                <w:szCs w:val="24"/>
              </w:rPr>
              <w:t>Next Resurfacing</w:t>
            </w:r>
          </w:p>
          <w:p w14:paraId="50437FBA" w14:textId="1BA4DE50" w:rsidR="003902F3" w:rsidRDefault="003902F3" w:rsidP="00EE2257">
            <w:pPr>
              <w:spacing w:line="0" w:lineRule="atLeast"/>
              <w:ind w:right="-360"/>
              <w:rPr>
                <w:rFonts w:cstheme="minorHAnsi"/>
                <w:bCs/>
                <w:sz w:val="24"/>
                <w:szCs w:val="24"/>
              </w:rPr>
            </w:pPr>
            <w:r>
              <w:rPr>
                <w:rFonts w:cstheme="minorHAnsi"/>
                <w:bCs/>
                <w:sz w:val="24"/>
                <w:szCs w:val="24"/>
              </w:rPr>
              <w:t>CY 2023</w:t>
            </w:r>
          </w:p>
        </w:tc>
      </w:tr>
      <w:tr w:rsidR="003902F3" w14:paraId="38ADDBE0" w14:textId="77777777" w:rsidTr="00BE2F12">
        <w:trPr>
          <w:trHeight w:val="263"/>
        </w:trPr>
        <w:tc>
          <w:tcPr>
            <w:tcW w:w="4500" w:type="dxa"/>
          </w:tcPr>
          <w:p w14:paraId="2CBE8AE1" w14:textId="77777777" w:rsidR="00BE2F12" w:rsidRDefault="009D6190" w:rsidP="009D6190">
            <w:pPr>
              <w:spacing w:line="0" w:lineRule="atLeast"/>
              <w:ind w:right="-360"/>
              <w:rPr>
                <w:rFonts w:cstheme="minorHAnsi"/>
                <w:bCs/>
                <w:sz w:val="24"/>
                <w:szCs w:val="24"/>
              </w:rPr>
            </w:pPr>
            <w:r>
              <w:rPr>
                <w:rFonts w:cstheme="minorHAnsi"/>
                <w:bCs/>
                <w:sz w:val="24"/>
                <w:szCs w:val="24"/>
              </w:rPr>
              <w:t xml:space="preserve">North side of S. 4th St. crossing FAS 869, </w:t>
            </w:r>
          </w:p>
          <w:p w14:paraId="1DAA7CA0" w14:textId="528E00B9" w:rsidR="003902F3" w:rsidRDefault="009D6190" w:rsidP="009D6190">
            <w:pPr>
              <w:spacing w:line="0" w:lineRule="atLeast"/>
              <w:ind w:right="-360"/>
              <w:rPr>
                <w:rFonts w:cstheme="minorHAnsi"/>
                <w:bCs/>
                <w:sz w:val="24"/>
                <w:szCs w:val="24"/>
              </w:rPr>
            </w:pPr>
            <w:r>
              <w:rPr>
                <w:rFonts w:cstheme="minorHAnsi"/>
                <w:bCs/>
                <w:sz w:val="24"/>
                <w:szCs w:val="24"/>
              </w:rPr>
              <w:t xml:space="preserve">CH14, E. Kimmel St. </w:t>
            </w:r>
            <w:proofErr w:type="spellStart"/>
            <w:r>
              <w:rPr>
                <w:rFonts w:cstheme="minorHAnsi"/>
                <w:bCs/>
                <w:sz w:val="24"/>
                <w:szCs w:val="24"/>
              </w:rPr>
              <w:t>Elkville</w:t>
            </w:r>
            <w:proofErr w:type="spellEnd"/>
          </w:p>
        </w:tc>
        <w:tc>
          <w:tcPr>
            <w:tcW w:w="810" w:type="dxa"/>
          </w:tcPr>
          <w:p w14:paraId="307BBD59" w14:textId="6233A965" w:rsidR="003902F3" w:rsidRDefault="009D6190"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161BD427" w14:textId="3C479414" w:rsidR="003902F3" w:rsidRDefault="009D6190" w:rsidP="00EE2257">
            <w:pPr>
              <w:spacing w:line="0" w:lineRule="atLeast"/>
              <w:ind w:right="-360"/>
              <w:rPr>
                <w:rFonts w:cstheme="minorHAnsi"/>
                <w:bCs/>
                <w:sz w:val="24"/>
                <w:szCs w:val="24"/>
              </w:rPr>
            </w:pPr>
            <w:r>
              <w:rPr>
                <w:rFonts w:cstheme="minorHAnsi"/>
                <w:bCs/>
                <w:sz w:val="24"/>
                <w:szCs w:val="24"/>
              </w:rPr>
              <w:t xml:space="preserve">Village of </w:t>
            </w:r>
            <w:proofErr w:type="spellStart"/>
            <w:r>
              <w:rPr>
                <w:rFonts w:cstheme="minorHAnsi"/>
                <w:bCs/>
                <w:sz w:val="24"/>
                <w:szCs w:val="24"/>
              </w:rPr>
              <w:t>Elkville</w:t>
            </w:r>
            <w:proofErr w:type="spellEnd"/>
          </w:p>
        </w:tc>
        <w:tc>
          <w:tcPr>
            <w:tcW w:w="1223" w:type="dxa"/>
          </w:tcPr>
          <w:p w14:paraId="44A6A752" w14:textId="25F46952" w:rsidR="003902F3" w:rsidRDefault="009D6190" w:rsidP="00EE2257">
            <w:pPr>
              <w:spacing w:line="0" w:lineRule="atLeast"/>
              <w:ind w:right="-360"/>
              <w:rPr>
                <w:rFonts w:cstheme="minorHAnsi"/>
                <w:bCs/>
                <w:sz w:val="24"/>
                <w:szCs w:val="24"/>
              </w:rPr>
            </w:pPr>
            <w:r>
              <w:rPr>
                <w:rFonts w:cstheme="minorHAnsi"/>
                <w:bCs/>
                <w:sz w:val="24"/>
                <w:szCs w:val="24"/>
              </w:rPr>
              <w:t>No</w:t>
            </w:r>
          </w:p>
        </w:tc>
        <w:tc>
          <w:tcPr>
            <w:tcW w:w="1945" w:type="dxa"/>
          </w:tcPr>
          <w:p w14:paraId="73085315" w14:textId="38474556" w:rsidR="003902F3" w:rsidRDefault="009D6190" w:rsidP="00EE2257">
            <w:pPr>
              <w:spacing w:line="0" w:lineRule="atLeast"/>
              <w:ind w:right="-360"/>
              <w:rPr>
                <w:rFonts w:cstheme="minorHAnsi"/>
                <w:bCs/>
                <w:sz w:val="24"/>
                <w:szCs w:val="24"/>
              </w:rPr>
            </w:pPr>
            <w:r>
              <w:rPr>
                <w:rFonts w:cstheme="minorHAnsi"/>
                <w:bCs/>
                <w:sz w:val="24"/>
                <w:szCs w:val="24"/>
              </w:rPr>
              <w:t>Next Resurfacing</w:t>
            </w:r>
          </w:p>
          <w:p w14:paraId="486DD5BF" w14:textId="72C57B09" w:rsidR="009D6190" w:rsidRDefault="009D6190" w:rsidP="00EE2257">
            <w:pPr>
              <w:spacing w:line="0" w:lineRule="atLeast"/>
              <w:ind w:right="-360"/>
              <w:rPr>
                <w:rFonts w:cstheme="minorHAnsi"/>
                <w:bCs/>
                <w:sz w:val="24"/>
                <w:szCs w:val="24"/>
              </w:rPr>
            </w:pPr>
            <w:r>
              <w:rPr>
                <w:rFonts w:cstheme="minorHAnsi"/>
                <w:bCs/>
                <w:sz w:val="24"/>
                <w:szCs w:val="24"/>
              </w:rPr>
              <w:t>CY 2025</w:t>
            </w:r>
            <w:r w:rsidR="00DF1473">
              <w:rPr>
                <w:rFonts w:cstheme="minorHAnsi"/>
                <w:bCs/>
                <w:sz w:val="24"/>
                <w:szCs w:val="24"/>
              </w:rPr>
              <w:t>(see note)</w:t>
            </w:r>
          </w:p>
        </w:tc>
      </w:tr>
      <w:tr w:rsidR="009D6190" w14:paraId="27CCF8A0" w14:textId="77777777" w:rsidTr="00BE2F12">
        <w:trPr>
          <w:trHeight w:val="263"/>
        </w:trPr>
        <w:tc>
          <w:tcPr>
            <w:tcW w:w="4500" w:type="dxa"/>
          </w:tcPr>
          <w:p w14:paraId="27FEC737" w14:textId="77777777" w:rsidR="00BE2F12" w:rsidRDefault="009D6190" w:rsidP="009D6190">
            <w:pPr>
              <w:spacing w:line="0" w:lineRule="atLeast"/>
              <w:ind w:right="-360"/>
              <w:rPr>
                <w:rFonts w:cstheme="minorHAnsi"/>
                <w:bCs/>
                <w:sz w:val="24"/>
                <w:szCs w:val="24"/>
              </w:rPr>
            </w:pPr>
            <w:r>
              <w:rPr>
                <w:rFonts w:cstheme="minorHAnsi"/>
                <w:bCs/>
                <w:sz w:val="24"/>
                <w:szCs w:val="24"/>
              </w:rPr>
              <w:t>South Side of S. 4</w:t>
            </w:r>
            <w:r w:rsidRPr="009D6190">
              <w:rPr>
                <w:rFonts w:cstheme="minorHAnsi"/>
                <w:bCs/>
                <w:sz w:val="24"/>
                <w:szCs w:val="24"/>
                <w:vertAlign w:val="superscript"/>
              </w:rPr>
              <w:t>th</w:t>
            </w:r>
            <w:r>
              <w:rPr>
                <w:rFonts w:cstheme="minorHAnsi"/>
                <w:bCs/>
                <w:sz w:val="24"/>
                <w:szCs w:val="24"/>
              </w:rPr>
              <w:t xml:space="preserve"> St. crossing FAS 869, </w:t>
            </w:r>
          </w:p>
          <w:p w14:paraId="4C5DB6E4" w14:textId="24E2B321" w:rsidR="009D6190" w:rsidRDefault="009D6190" w:rsidP="009D6190">
            <w:pPr>
              <w:spacing w:line="0" w:lineRule="atLeast"/>
              <w:ind w:right="-360"/>
              <w:rPr>
                <w:rFonts w:cstheme="minorHAnsi"/>
                <w:bCs/>
                <w:sz w:val="24"/>
                <w:szCs w:val="24"/>
              </w:rPr>
            </w:pPr>
            <w:r>
              <w:rPr>
                <w:rFonts w:cstheme="minorHAnsi"/>
                <w:bCs/>
                <w:sz w:val="24"/>
                <w:szCs w:val="24"/>
              </w:rPr>
              <w:t xml:space="preserve">CH14, E. Kimmel St. </w:t>
            </w:r>
            <w:proofErr w:type="spellStart"/>
            <w:r>
              <w:rPr>
                <w:rFonts w:cstheme="minorHAnsi"/>
                <w:bCs/>
                <w:sz w:val="24"/>
                <w:szCs w:val="24"/>
              </w:rPr>
              <w:t>Elkville</w:t>
            </w:r>
            <w:proofErr w:type="spellEnd"/>
          </w:p>
        </w:tc>
        <w:tc>
          <w:tcPr>
            <w:tcW w:w="810" w:type="dxa"/>
          </w:tcPr>
          <w:p w14:paraId="423E37A6" w14:textId="3DED15E5" w:rsidR="009D6190" w:rsidRDefault="009D6190" w:rsidP="00EE2257">
            <w:pPr>
              <w:spacing w:line="0" w:lineRule="atLeast"/>
              <w:ind w:right="-360"/>
              <w:rPr>
                <w:rFonts w:cstheme="minorHAnsi"/>
                <w:bCs/>
                <w:sz w:val="24"/>
                <w:szCs w:val="24"/>
              </w:rPr>
            </w:pPr>
            <w:r>
              <w:rPr>
                <w:rFonts w:cstheme="minorHAnsi"/>
                <w:bCs/>
                <w:sz w:val="24"/>
                <w:szCs w:val="24"/>
              </w:rPr>
              <w:t>Curb Ramps</w:t>
            </w:r>
          </w:p>
        </w:tc>
        <w:tc>
          <w:tcPr>
            <w:tcW w:w="1260" w:type="dxa"/>
          </w:tcPr>
          <w:p w14:paraId="67E9A794" w14:textId="45E01371" w:rsidR="009D6190" w:rsidRDefault="009D6190" w:rsidP="00EE2257">
            <w:pPr>
              <w:spacing w:line="0" w:lineRule="atLeast"/>
              <w:ind w:right="-360"/>
              <w:rPr>
                <w:rFonts w:cstheme="minorHAnsi"/>
                <w:bCs/>
                <w:sz w:val="24"/>
                <w:szCs w:val="24"/>
              </w:rPr>
            </w:pPr>
            <w:r>
              <w:rPr>
                <w:rFonts w:cstheme="minorHAnsi"/>
                <w:bCs/>
                <w:sz w:val="24"/>
                <w:szCs w:val="24"/>
              </w:rPr>
              <w:t xml:space="preserve">Village of </w:t>
            </w:r>
            <w:proofErr w:type="spellStart"/>
            <w:r>
              <w:rPr>
                <w:rFonts w:cstheme="minorHAnsi"/>
                <w:bCs/>
                <w:sz w:val="24"/>
                <w:szCs w:val="24"/>
              </w:rPr>
              <w:t>Elkville</w:t>
            </w:r>
            <w:proofErr w:type="spellEnd"/>
          </w:p>
        </w:tc>
        <w:tc>
          <w:tcPr>
            <w:tcW w:w="1223" w:type="dxa"/>
          </w:tcPr>
          <w:p w14:paraId="09CED586" w14:textId="17F01964" w:rsidR="009D6190" w:rsidRDefault="009D6190" w:rsidP="00EE2257">
            <w:pPr>
              <w:spacing w:line="0" w:lineRule="atLeast"/>
              <w:ind w:right="-360"/>
              <w:rPr>
                <w:rFonts w:cstheme="minorHAnsi"/>
                <w:bCs/>
                <w:sz w:val="24"/>
                <w:szCs w:val="24"/>
              </w:rPr>
            </w:pPr>
            <w:r>
              <w:rPr>
                <w:rFonts w:cstheme="minorHAnsi"/>
                <w:bCs/>
                <w:sz w:val="24"/>
                <w:szCs w:val="24"/>
              </w:rPr>
              <w:t>Yes</w:t>
            </w:r>
          </w:p>
        </w:tc>
        <w:tc>
          <w:tcPr>
            <w:tcW w:w="1945" w:type="dxa"/>
          </w:tcPr>
          <w:p w14:paraId="5EE239B7" w14:textId="4E3D54C8" w:rsidR="009D6190" w:rsidRDefault="009D6190" w:rsidP="00EE2257">
            <w:pPr>
              <w:spacing w:line="0" w:lineRule="atLeast"/>
              <w:ind w:right="-360"/>
              <w:rPr>
                <w:rFonts w:cstheme="minorHAnsi"/>
                <w:bCs/>
                <w:sz w:val="24"/>
                <w:szCs w:val="24"/>
              </w:rPr>
            </w:pPr>
            <w:r>
              <w:rPr>
                <w:rFonts w:cstheme="minorHAnsi"/>
                <w:bCs/>
                <w:sz w:val="24"/>
                <w:szCs w:val="24"/>
              </w:rPr>
              <w:t>N/A</w:t>
            </w:r>
          </w:p>
        </w:tc>
      </w:tr>
    </w:tbl>
    <w:p w14:paraId="034A4F8C" w14:textId="77777777" w:rsidR="00EE2257" w:rsidRPr="00EE2257" w:rsidRDefault="00EE2257" w:rsidP="00EE2257">
      <w:pPr>
        <w:spacing w:after="0" w:line="0" w:lineRule="atLeast"/>
        <w:ind w:left="720" w:right="-360"/>
        <w:rPr>
          <w:rFonts w:cstheme="minorHAnsi"/>
          <w:bCs/>
          <w:sz w:val="24"/>
          <w:szCs w:val="24"/>
        </w:rPr>
      </w:pPr>
    </w:p>
    <w:p w14:paraId="527ACBC3" w14:textId="42AE3676" w:rsidR="003E4646" w:rsidRDefault="00DF1473" w:rsidP="00101E7B">
      <w:pPr>
        <w:spacing w:after="0" w:line="0" w:lineRule="atLeast"/>
        <w:ind w:right="-360"/>
        <w:rPr>
          <w:rFonts w:cstheme="minorHAnsi"/>
          <w:bCs/>
          <w:sz w:val="24"/>
          <w:szCs w:val="24"/>
        </w:rPr>
      </w:pPr>
      <w:r>
        <w:rPr>
          <w:rFonts w:cstheme="minorHAnsi"/>
          <w:bCs/>
          <w:sz w:val="24"/>
          <w:szCs w:val="24"/>
        </w:rPr>
        <w:t>Note:</w:t>
      </w:r>
      <w:r>
        <w:rPr>
          <w:rFonts w:cstheme="minorHAnsi"/>
          <w:bCs/>
          <w:sz w:val="24"/>
          <w:szCs w:val="24"/>
        </w:rPr>
        <w:tab/>
        <w:t>IDOT has plans to replace the structure on S. 4</w:t>
      </w:r>
      <w:r w:rsidRPr="00DF1473">
        <w:rPr>
          <w:rFonts w:cstheme="minorHAnsi"/>
          <w:bCs/>
          <w:sz w:val="24"/>
          <w:szCs w:val="24"/>
          <w:vertAlign w:val="superscript"/>
        </w:rPr>
        <w:t>th</w:t>
      </w:r>
      <w:r>
        <w:rPr>
          <w:rFonts w:cstheme="minorHAnsi"/>
          <w:bCs/>
          <w:sz w:val="24"/>
          <w:szCs w:val="24"/>
        </w:rPr>
        <w:t xml:space="preserve"> St., US 51.  It is possible that this curb ramp will be made compliant as part of that project.  Project scheduled CY 2022.</w:t>
      </w:r>
    </w:p>
    <w:p w14:paraId="306C35FE" w14:textId="4260250B" w:rsidR="00DF1473" w:rsidRDefault="00DF1473" w:rsidP="00101E7B">
      <w:pPr>
        <w:spacing w:after="0" w:line="0" w:lineRule="atLeast"/>
        <w:ind w:right="-360"/>
        <w:rPr>
          <w:rFonts w:cstheme="minorHAnsi"/>
          <w:bCs/>
          <w:sz w:val="24"/>
          <w:szCs w:val="24"/>
        </w:rPr>
      </w:pPr>
    </w:p>
    <w:p w14:paraId="7D79F3AE" w14:textId="1494F656" w:rsidR="00DF1473" w:rsidRDefault="00DF1473" w:rsidP="00DF1473">
      <w:pPr>
        <w:spacing w:after="0" w:line="0" w:lineRule="atLeast"/>
        <w:ind w:left="720" w:right="-360"/>
        <w:rPr>
          <w:rFonts w:cstheme="minorHAnsi"/>
          <w:bCs/>
          <w:sz w:val="24"/>
          <w:szCs w:val="24"/>
        </w:rPr>
      </w:pPr>
      <w:r>
        <w:rPr>
          <w:rFonts w:cstheme="minorHAnsi"/>
          <w:bCs/>
          <w:sz w:val="24"/>
          <w:szCs w:val="24"/>
        </w:rPr>
        <w:t>JCHD will review this transition plan to update and amend periodically to reflect changes since the previous update.</w:t>
      </w:r>
    </w:p>
    <w:p w14:paraId="31BAF11F" w14:textId="6BC10EB9" w:rsidR="00DF1473" w:rsidRDefault="00DF1473" w:rsidP="00DF1473">
      <w:pPr>
        <w:spacing w:after="0" w:line="0" w:lineRule="atLeast"/>
        <w:ind w:left="720" w:right="-360"/>
        <w:rPr>
          <w:rFonts w:cstheme="minorHAnsi"/>
          <w:bCs/>
          <w:sz w:val="24"/>
          <w:szCs w:val="24"/>
        </w:rPr>
      </w:pPr>
    </w:p>
    <w:p w14:paraId="685EAE97" w14:textId="58FB0741" w:rsidR="00DF1473" w:rsidRPr="00DF1473" w:rsidRDefault="00DF1473" w:rsidP="00DF1473">
      <w:pPr>
        <w:pStyle w:val="ListParagraph"/>
        <w:numPr>
          <w:ilvl w:val="0"/>
          <w:numId w:val="7"/>
        </w:numPr>
        <w:spacing w:after="0" w:line="0" w:lineRule="atLeast"/>
        <w:ind w:right="-360"/>
        <w:rPr>
          <w:rFonts w:cstheme="minorHAnsi"/>
          <w:bCs/>
          <w:sz w:val="24"/>
          <w:szCs w:val="24"/>
        </w:rPr>
      </w:pPr>
      <w:r>
        <w:rPr>
          <w:rFonts w:cstheme="minorHAnsi"/>
          <w:bCs/>
          <w:sz w:val="24"/>
          <w:szCs w:val="24"/>
        </w:rPr>
        <w:t>Public Involvement – No Update Needed.</w:t>
      </w:r>
    </w:p>
    <w:p w14:paraId="18554706" w14:textId="77777777" w:rsidR="003E4646" w:rsidRPr="00101E7B" w:rsidRDefault="003E4646" w:rsidP="00101E7B">
      <w:pPr>
        <w:spacing w:after="0" w:line="0" w:lineRule="atLeast"/>
        <w:ind w:right="-360"/>
        <w:rPr>
          <w:rFonts w:cstheme="minorHAnsi"/>
          <w:sz w:val="24"/>
          <w:szCs w:val="24"/>
        </w:rPr>
      </w:pPr>
    </w:p>
    <w:sectPr w:rsidR="003E4646" w:rsidRPr="00101E7B" w:rsidSect="00EE2257">
      <w:headerReference w:type="first" r:id="rId9"/>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3927A" w14:textId="77777777" w:rsidR="003540CF" w:rsidRDefault="003540CF" w:rsidP="00E175AA">
      <w:pPr>
        <w:spacing w:after="0" w:line="240" w:lineRule="auto"/>
      </w:pPr>
      <w:r>
        <w:separator/>
      </w:r>
    </w:p>
  </w:endnote>
  <w:endnote w:type="continuationSeparator" w:id="0">
    <w:p w14:paraId="23973E19" w14:textId="77777777" w:rsidR="003540CF" w:rsidRDefault="003540CF" w:rsidP="00E1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8DA52" w14:textId="77777777" w:rsidR="003540CF" w:rsidRDefault="003540CF" w:rsidP="00E175AA">
      <w:pPr>
        <w:spacing w:after="0" w:line="240" w:lineRule="auto"/>
      </w:pPr>
      <w:r>
        <w:separator/>
      </w:r>
    </w:p>
  </w:footnote>
  <w:footnote w:type="continuationSeparator" w:id="0">
    <w:p w14:paraId="3A538EA7" w14:textId="77777777" w:rsidR="003540CF" w:rsidRDefault="003540CF" w:rsidP="00E1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2DD7D" w14:textId="40F44843" w:rsidR="00E175AA" w:rsidRDefault="00E175AA" w:rsidP="003E4646">
    <w:pPr>
      <w:pStyle w:val="Header"/>
      <w:tabs>
        <w:tab w:val="clear" w:pos="4680"/>
        <w:tab w:val="clear" w:pos="9360"/>
        <w:tab w:val="left" w:pos="5955"/>
      </w:tabs>
      <w:jc w:val="center"/>
    </w:pPr>
    <w:r>
      <w:rPr>
        <w:noProof/>
      </w:rPr>
      <w:drawing>
        <wp:inline distT="0" distB="0" distL="0" distR="0" wp14:anchorId="6A07868D" wp14:editId="790E9EF0">
          <wp:extent cx="4010025" cy="1472708"/>
          <wp:effectExtent l="0" t="0" r="0" b="0"/>
          <wp:docPr id="3" name="Picture 3" descr="JCH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HD Logo - White"/>
                  <pic:cNvPicPr>
                    <a:picLocks noChangeAspect="1" noChangeArrowheads="1"/>
                  </pic:cNvPicPr>
                </pic:nvPicPr>
                <pic:blipFill>
                  <a:blip r:embed="rId1" cstate="print">
                    <a:extLst>
                      <a:ext uri="{28A0092B-C50C-407E-A947-70E740481C1C}">
                        <a14:useLocalDpi xmlns:a14="http://schemas.microsoft.com/office/drawing/2010/main" val="0"/>
                      </a:ext>
                    </a:extLst>
                  </a:blip>
                  <a:srcRect t="7759" r="25331" b="29320"/>
                  <a:stretch>
                    <a:fillRect/>
                  </a:stretch>
                </pic:blipFill>
                <pic:spPr bwMode="auto">
                  <a:xfrm>
                    <a:off x="0" y="0"/>
                    <a:ext cx="4233103" cy="1554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72300"/>
    <w:multiLevelType w:val="hybridMultilevel"/>
    <w:tmpl w:val="DC0C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F6143"/>
    <w:multiLevelType w:val="hybridMultilevel"/>
    <w:tmpl w:val="158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262ED"/>
    <w:multiLevelType w:val="hybridMultilevel"/>
    <w:tmpl w:val="C340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D3C25"/>
    <w:multiLevelType w:val="hybridMultilevel"/>
    <w:tmpl w:val="4B9A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67CAF"/>
    <w:multiLevelType w:val="hybridMultilevel"/>
    <w:tmpl w:val="0D52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43DFF"/>
    <w:multiLevelType w:val="hybridMultilevel"/>
    <w:tmpl w:val="E166C1F6"/>
    <w:lvl w:ilvl="0" w:tplc="969C6E6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44D90"/>
    <w:multiLevelType w:val="hybridMultilevel"/>
    <w:tmpl w:val="51A205B2"/>
    <w:lvl w:ilvl="0" w:tplc="F79483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21"/>
    <w:rsid w:val="00025FF0"/>
    <w:rsid w:val="00027CC3"/>
    <w:rsid w:val="00042F70"/>
    <w:rsid w:val="00070843"/>
    <w:rsid w:val="00101E7B"/>
    <w:rsid w:val="001635B0"/>
    <w:rsid w:val="00177AE3"/>
    <w:rsid w:val="001D74E0"/>
    <w:rsid w:val="00260872"/>
    <w:rsid w:val="00275E33"/>
    <w:rsid w:val="003063EA"/>
    <w:rsid w:val="00316137"/>
    <w:rsid w:val="00347A46"/>
    <w:rsid w:val="003540CF"/>
    <w:rsid w:val="00363F37"/>
    <w:rsid w:val="003902F3"/>
    <w:rsid w:val="003B0E1E"/>
    <w:rsid w:val="003D6821"/>
    <w:rsid w:val="003E4646"/>
    <w:rsid w:val="003E4CE0"/>
    <w:rsid w:val="003F5E43"/>
    <w:rsid w:val="00402131"/>
    <w:rsid w:val="00425647"/>
    <w:rsid w:val="004B2B79"/>
    <w:rsid w:val="004E1B00"/>
    <w:rsid w:val="00571DB0"/>
    <w:rsid w:val="005D0931"/>
    <w:rsid w:val="005D212F"/>
    <w:rsid w:val="00630B35"/>
    <w:rsid w:val="006449EB"/>
    <w:rsid w:val="006D7776"/>
    <w:rsid w:val="006E6F3A"/>
    <w:rsid w:val="007619A5"/>
    <w:rsid w:val="0078654F"/>
    <w:rsid w:val="007A038C"/>
    <w:rsid w:val="007A2CA0"/>
    <w:rsid w:val="007A50F2"/>
    <w:rsid w:val="007B4582"/>
    <w:rsid w:val="007C03BF"/>
    <w:rsid w:val="007C282C"/>
    <w:rsid w:val="007F5959"/>
    <w:rsid w:val="008226A9"/>
    <w:rsid w:val="00825B13"/>
    <w:rsid w:val="00867ADB"/>
    <w:rsid w:val="00893B3B"/>
    <w:rsid w:val="008D5711"/>
    <w:rsid w:val="00912F11"/>
    <w:rsid w:val="00982ECF"/>
    <w:rsid w:val="009D5DD2"/>
    <w:rsid w:val="009D6190"/>
    <w:rsid w:val="00A8376E"/>
    <w:rsid w:val="00AE1407"/>
    <w:rsid w:val="00AF29F1"/>
    <w:rsid w:val="00B02857"/>
    <w:rsid w:val="00B03E4B"/>
    <w:rsid w:val="00B536CC"/>
    <w:rsid w:val="00BA789B"/>
    <w:rsid w:val="00BE2F12"/>
    <w:rsid w:val="00BF22D7"/>
    <w:rsid w:val="00C06779"/>
    <w:rsid w:val="00C30E8C"/>
    <w:rsid w:val="00CF7B3E"/>
    <w:rsid w:val="00D33AD6"/>
    <w:rsid w:val="00DE7FF9"/>
    <w:rsid w:val="00DF1473"/>
    <w:rsid w:val="00DF5E27"/>
    <w:rsid w:val="00E175AA"/>
    <w:rsid w:val="00E908E8"/>
    <w:rsid w:val="00EE2257"/>
    <w:rsid w:val="00EF1437"/>
    <w:rsid w:val="00F21A94"/>
    <w:rsid w:val="00F50808"/>
    <w:rsid w:val="00F6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0AEF8"/>
  <w15:chartTrackingRefBased/>
  <w15:docId w15:val="{C9E66295-D526-4A2D-8E51-00FAB5C9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50F"/>
    <w:pPr>
      <w:ind w:left="720"/>
      <w:contextualSpacing/>
    </w:pPr>
  </w:style>
  <w:style w:type="paragraph" w:customStyle="1" w:styleId="xmsonormal">
    <w:name w:val="x_msonormal"/>
    <w:basedOn w:val="Normal"/>
    <w:rsid w:val="003F5E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7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5AA"/>
  </w:style>
  <w:style w:type="paragraph" w:styleId="Footer">
    <w:name w:val="footer"/>
    <w:basedOn w:val="Normal"/>
    <w:link w:val="FooterChar"/>
    <w:uiPriority w:val="99"/>
    <w:unhideWhenUsed/>
    <w:rsid w:val="00E17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5AA"/>
  </w:style>
  <w:style w:type="character" w:styleId="Hyperlink">
    <w:name w:val="Hyperlink"/>
    <w:basedOn w:val="DefaultParagraphFont"/>
    <w:uiPriority w:val="99"/>
    <w:unhideWhenUsed/>
    <w:rsid w:val="00E175AA"/>
    <w:rPr>
      <w:color w:val="0563C1" w:themeColor="hyperlink"/>
      <w:u w:val="single"/>
    </w:rPr>
  </w:style>
  <w:style w:type="paragraph" w:styleId="BalloonText">
    <w:name w:val="Balloon Text"/>
    <w:basedOn w:val="Normal"/>
    <w:link w:val="BalloonTextChar"/>
    <w:uiPriority w:val="99"/>
    <w:semiHidden/>
    <w:unhideWhenUsed/>
    <w:rsid w:val="00786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54F"/>
    <w:rPr>
      <w:rFonts w:ascii="Segoe UI" w:hAnsi="Segoe UI" w:cs="Segoe UI"/>
      <w:sz w:val="18"/>
      <w:szCs w:val="18"/>
    </w:rPr>
  </w:style>
  <w:style w:type="table" w:styleId="TableGrid">
    <w:name w:val="Table Grid"/>
    <w:basedOn w:val="TableNormal"/>
    <w:uiPriority w:val="39"/>
    <w:rsid w:val="004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23960">
      <w:bodyDiv w:val="1"/>
      <w:marLeft w:val="0"/>
      <w:marRight w:val="0"/>
      <w:marTop w:val="0"/>
      <w:marBottom w:val="0"/>
      <w:divBdr>
        <w:top w:val="none" w:sz="0" w:space="0" w:color="auto"/>
        <w:left w:val="none" w:sz="0" w:space="0" w:color="auto"/>
        <w:bottom w:val="none" w:sz="0" w:space="0" w:color="auto"/>
        <w:right w:val="none" w:sz="0" w:space="0" w:color="auto"/>
      </w:divBdr>
    </w:div>
    <w:div w:id="587619777">
      <w:bodyDiv w:val="1"/>
      <w:marLeft w:val="0"/>
      <w:marRight w:val="0"/>
      <w:marTop w:val="0"/>
      <w:marBottom w:val="0"/>
      <w:divBdr>
        <w:top w:val="none" w:sz="0" w:space="0" w:color="auto"/>
        <w:left w:val="none" w:sz="0" w:space="0" w:color="auto"/>
        <w:bottom w:val="none" w:sz="0" w:space="0" w:color="auto"/>
        <w:right w:val="none" w:sz="0" w:space="0" w:color="auto"/>
      </w:divBdr>
    </w:div>
    <w:div w:id="1750882516">
      <w:bodyDiv w:val="1"/>
      <w:marLeft w:val="0"/>
      <w:marRight w:val="0"/>
      <w:marTop w:val="0"/>
      <w:marBottom w:val="0"/>
      <w:divBdr>
        <w:top w:val="none" w:sz="0" w:space="0" w:color="auto"/>
        <w:left w:val="none" w:sz="0" w:space="0" w:color="auto"/>
        <w:bottom w:val="none" w:sz="0" w:space="0" w:color="auto"/>
        <w:right w:val="none" w:sz="0" w:space="0" w:color="auto"/>
      </w:divBdr>
    </w:div>
    <w:div w:id="1903787656">
      <w:bodyDiv w:val="1"/>
      <w:marLeft w:val="0"/>
      <w:marRight w:val="0"/>
      <w:marTop w:val="0"/>
      <w:marBottom w:val="0"/>
      <w:divBdr>
        <w:top w:val="none" w:sz="0" w:space="0" w:color="auto"/>
        <w:left w:val="none" w:sz="0" w:space="0" w:color="auto"/>
        <w:bottom w:val="none" w:sz="0" w:space="0" w:color="auto"/>
        <w:right w:val="none" w:sz="0" w:space="0" w:color="auto"/>
      </w:divBdr>
    </w:div>
    <w:div w:id="195228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ot.illinois.gov/transportation-system/local-transportation-partners/county-engineers-and-local-public-agencies/LPA-Project-Development-and-Implementation/inde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6744AD0C95B3498A310F6903B18680" ma:contentTypeVersion="12" ma:contentTypeDescription="Create a new document." ma:contentTypeScope="" ma:versionID="b0a14f6eedd544c8c7bbf08bd7dfaf78">
  <xsd:schema xmlns:xsd="http://www.w3.org/2001/XMLSchema" xmlns:xs="http://www.w3.org/2001/XMLSchema" xmlns:p="http://schemas.microsoft.com/office/2006/metadata/properties" xmlns:ns2="334d87a5-f238-477c-ad15-ad36c1230704" xmlns:ns3="1743d0aa-16dd-4cdb-972b-6cd65ccbdc11" targetNamespace="http://schemas.microsoft.com/office/2006/metadata/properties" ma:root="true" ma:fieldsID="f2a254c165cd320f75659e5bc6953771" ns2:_="" ns3:_="">
    <xsd:import namespace="334d87a5-f238-477c-ad15-ad36c1230704"/>
    <xsd:import namespace="1743d0aa-16dd-4cdb-972b-6cd65ccbdc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d87a5-f238-477c-ad15-ad36c12307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3d0aa-16dd-4cdb-972b-6cd65ccbdc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71B37-5D5F-4F15-97C0-6140CE99FE22}">
  <ds:schemaRefs>
    <ds:schemaRef ds:uri="http://schemas.openxmlformats.org/officeDocument/2006/bibliography"/>
  </ds:schemaRefs>
</ds:datastoreItem>
</file>

<file path=customXml/itemProps2.xml><?xml version="1.0" encoding="utf-8"?>
<ds:datastoreItem xmlns:ds="http://schemas.openxmlformats.org/officeDocument/2006/customXml" ds:itemID="{D54615C7-EDA8-478C-A5BE-C3F119901037}"/>
</file>

<file path=customXml/itemProps3.xml><?xml version="1.0" encoding="utf-8"?>
<ds:datastoreItem xmlns:ds="http://schemas.openxmlformats.org/officeDocument/2006/customXml" ds:itemID="{A384A5D5-C06F-4B22-B3B6-FDD7F750287B}"/>
</file>

<file path=customXml/itemProps4.xml><?xml version="1.0" encoding="utf-8"?>
<ds:datastoreItem xmlns:ds="http://schemas.openxmlformats.org/officeDocument/2006/customXml" ds:itemID="{B6AB10BF-BED0-424F-AD51-E9F8D29B6F2B}"/>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Adam J.</dc:creator>
  <cp:keywords/>
  <dc:description/>
  <cp:lastModifiedBy>Lee McNealy</cp:lastModifiedBy>
  <cp:revision>2</cp:revision>
  <cp:lastPrinted>2021-09-08T15:30:00Z</cp:lastPrinted>
  <dcterms:created xsi:type="dcterms:W3CDTF">2021-09-08T16:08:00Z</dcterms:created>
  <dcterms:modified xsi:type="dcterms:W3CDTF">2021-09-08T16:08:00Z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0x010100596744AD0C95B3498A310F6903B18680</vt:lpwstr>
  </property>
</Properties>
</file>